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568" w:rsidRPr="00DF1AE2" w:rsidRDefault="009B24E3" w:rsidP="00C45568">
      <w:pPr>
        <w:jc w:val="center"/>
        <w:rPr>
          <w:rFonts w:asciiTheme="majorBidi" w:hAnsiTheme="majorBidi" w:cstheme="majorBidi"/>
          <w:sz w:val="24"/>
          <w:szCs w:val="24"/>
        </w:rPr>
      </w:pPr>
      <w:r w:rsidRPr="00DF1AE2">
        <w:rPr>
          <w:rFonts w:asciiTheme="majorBidi" w:hAnsiTheme="majorBidi" w:cstheme="majorBidi"/>
          <w:noProof/>
          <w:sz w:val="24"/>
          <w:szCs w:val="24"/>
          <w:lang w:val="en-US" w:eastAsia="en-US"/>
        </w:rPr>
        <w:drawing>
          <wp:anchor distT="0" distB="0" distL="114300" distR="114300" simplePos="0" relativeHeight="251661312" behindDoc="0" locked="0" layoutInCell="1" allowOverlap="1">
            <wp:simplePos x="0" y="0"/>
            <wp:positionH relativeFrom="column">
              <wp:posOffset>-49530</wp:posOffset>
            </wp:positionH>
            <wp:positionV relativeFrom="paragraph">
              <wp:posOffset>0</wp:posOffset>
            </wp:positionV>
            <wp:extent cx="1200150" cy="1285875"/>
            <wp:effectExtent l="19050" t="0" r="0" b="0"/>
            <wp:wrapSquare wrapText="bothSides"/>
            <wp:docPr id="33" name="image00.jpg" descr="https://encrypted-tbn2.google.com/images?q=tbn:ANd9GcTakik5gWbj_vK5jR0sQI0zYJdwFc5xgDZHVJ_IlCfSzCQSEq_m"/>
            <wp:cNvGraphicFramePr/>
            <a:graphic xmlns:a="http://schemas.openxmlformats.org/drawingml/2006/main">
              <a:graphicData uri="http://schemas.openxmlformats.org/drawingml/2006/picture">
                <pic:pic xmlns:pic="http://schemas.openxmlformats.org/drawingml/2006/picture">
                  <pic:nvPicPr>
                    <pic:cNvPr id="0" name="image00.jpg" descr="https://encrypted-tbn2.google.com/images?q=tbn:ANd9GcTakik5gWbj_vK5jR0sQI0zYJdwFc5xgDZHVJ_IlCfSzCQSEq_m"/>
                    <pic:cNvPicPr preferRelativeResize="0"/>
                  </pic:nvPicPr>
                  <pic:blipFill>
                    <a:blip r:embed="rId8" cstate="print"/>
                    <a:srcRect/>
                    <a:stretch>
                      <a:fillRect/>
                    </a:stretch>
                  </pic:blipFill>
                  <pic:spPr>
                    <a:xfrm>
                      <a:off x="0" y="0"/>
                      <a:ext cx="1200150" cy="1285875"/>
                    </a:xfrm>
                    <a:prstGeom prst="rect">
                      <a:avLst/>
                    </a:prstGeom>
                    <a:ln/>
                  </pic:spPr>
                </pic:pic>
              </a:graphicData>
            </a:graphic>
          </wp:anchor>
        </w:drawing>
      </w:r>
    </w:p>
    <w:tbl>
      <w:tblPr>
        <w:tblStyle w:val="TableGrid"/>
        <w:tblpPr w:leftFromText="180" w:rightFromText="180" w:horzAnchor="margin" w:tblpY="-8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7"/>
      </w:tblGrid>
      <w:tr w:rsidR="00573A78" w:rsidRPr="00DF1AE2" w:rsidTr="00573A78">
        <w:tc>
          <w:tcPr>
            <w:tcW w:w="9243" w:type="dxa"/>
          </w:tcPr>
          <w:p w:rsidR="00573A78" w:rsidRPr="00DF1AE2" w:rsidRDefault="009B24E3" w:rsidP="0017799D">
            <w:pPr>
              <w:pStyle w:val="Title"/>
              <w:jc w:val="left"/>
              <w:rPr>
                <w:rFonts w:asciiTheme="majorBidi" w:hAnsiTheme="majorBidi" w:cstheme="majorBidi"/>
                <w:b/>
                <w:sz w:val="24"/>
                <w:szCs w:val="24"/>
              </w:rPr>
            </w:pPr>
            <w:r w:rsidRPr="00DF1AE2">
              <w:rPr>
                <w:rFonts w:asciiTheme="majorBidi" w:hAnsiTheme="majorBidi" w:cstheme="majorBidi"/>
                <w:b/>
                <w:sz w:val="24"/>
                <w:szCs w:val="24"/>
              </w:rPr>
              <w:t xml:space="preserve">               </w:t>
            </w:r>
          </w:p>
          <w:p w:rsidR="00573A78" w:rsidRPr="00DF1AE2" w:rsidRDefault="009B24E3" w:rsidP="00573A78">
            <w:pPr>
              <w:pStyle w:val="Title"/>
              <w:rPr>
                <w:rFonts w:asciiTheme="majorBidi" w:hAnsiTheme="majorBidi" w:cstheme="majorBidi"/>
                <w:b/>
                <w:sz w:val="24"/>
                <w:szCs w:val="24"/>
              </w:rPr>
            </w:pPr>
            <w:r w:rsidRPr="00DF1AE2">
              <w:rPr>
                <w:rFonts w:asciiTheme="majorBidi" w:hAnsiTheme="majorBidi" w:cstheme="majorBidi"/>
                <w:b/>
                <w:sz w:val="24"/>
                <w:szCs w:val="24"/>
              </w:rPr>
              <w:t>CANADIAN INTERNATIONAL SCHOOL OF EGYPT</w:t>
            </w:r>
          </w:p>
        </w:tc>
      </w:tr>
      <w:tr w:rsidR="00573A78" w:rsidRPr="00DF1AE2" w:rsidTr="00573A78">
        <w:tc>
          <w:tcPr>
            <w:tcW w:w="9243" w:type="dxa"/>
          </w:tcPr>
          <w:p w:rsidR="00573A78" w:rsidRPr="00DF1AE2" w:rsidRDefault="009B24E3" w:rsidP="00573A78">
            <w:pPr>
              <w:pStyle w:val="Title"/>
              <w:rPr>
                <w:rFonts w:asciiTheme="majorBidi" w:hAnsiTheme="majorBidi" w:cstheme="majorBidi"/>
                <w:b/>
                <w:sz w:val="24"/>
                <w:szCs w:val="24"/>
              </w:rPr>
            </w:pPr>
            <w:r w:rsidRPr="00DF1AE2">
              <w:rPr>
                <w:rFonts w:asciiTheme="majorBidi" w:hAnsiTheme="majorBidi" w:cstheme="majorBidi"/>
                <w:b/>
                <w:sz w:val="24"/>
                <w:szCs w:val="24"/>
              </w:rPr>
              <w:t>EL TAGAMOA, EL KHAMES,</w:t>
            </w:r>
          </w:p>
        </w:tc>
      </w:tr>
      <w:tr w:rsidR="00573A78" w:rsidRPr="00DF1AE2" w:rsidTr="00573A78">
        <w:tc>
          <w:tcPr>
            <w:tcW w:w="9243" w:type="dxa"/>
          </w:tcPr>
          <w:p w:rsidR="00573A78" w:rsidRPr="00DF1AE2" w:rsidRDefault="009B24E3" w:rsidP="00573A78">
            <w:pPr>
              <w:pStyle w:val="Title"/>
              <w:rPr>
                <w:rFonts w:asciiTheme="majorBidi" w:hAnsiTheme="majorBidi" w:cstheme="majorBidi"/>
                <w:b/>
                <w:sz w:val="24"/>
                <w:szCs w:val="24"/>
              </w:rPr>
            </w:pPr>
            <w:r w:rsidRPr="00DF1AE2">
              <w:rPr>
                <w:rFonts w:asciiTheme="majorBidi" w:hAnsiTheme="majorBidi" w:cstheme="majorBidi"/>
                <w:b/>
                <w:sz w:val="24"/>
                <w:szCs w:val="24"/>
              </w:rPr>
              <w:t>4</w:t>
            </w:r>
            <w:r w:rsidRPr="00DF1AE2">
              <w:rPr>
                <w:rFonts w:asciiTheme="majorBidi" w:hAnsiTheme="majorBidi" w:cstheme="majorBidi"/>
                <w:b/>
                <w:sz w:val="24"/>
                <w:szCs w:val="24"/>
                <w:vertAlign w:val="superscript"/>
              </w:rPr>
              <w:t>TH</w:t>
            </w:r>
            <w:r w:rsidRPr="00DF1AE2">
              <w:rPr>
                <w:rFonts w:asciiTheme="majorBidi" w:hAnsiTheme="majorBidi" w:cstheme="majorBidi"/>
                <w:b/>
                <w:sz w:val="24"/>
                <w:szCs w:val="24"/>
              </w:rPr>
              <w:t xml:space="preserve"> DISTRICT, ZONE 6, NEW GREATER CAIRO</w:t>
            </w:r>
          </w:p>
          <w:p w:rsidR="00573A78" w:rsidRPr="00DF1AE2" w:rsidRDefault="006C1B77" w:rsidP="006C1B77">
            <w:pPr>
              <w:pStyle w:val="Title"/>
              <w:rPr>
                <w:rFonts w:asciiTheme="majorBidi" w:hAnsiTheme="majorBidi" w:cstheme="majorBidi"/>
                <w:b/>
                <w:sz w:val="24"/>
                <w:szCs w:val="24"/>
              </w:rPr>
            </w:pPr>
            <w:r>
              <w:rPr>
                <w:rFonts w:asciiTheme="majorBidi" w:hAnsiTheme="majorBidi" w:cstheme="majorBidi"/>
                <w:b/>
                <w:sz w:val="24"/>
                <w:szCs w:val="24"/>
              </w:rPr>
              <w:t>2019-2020</w:t>
            </w:r>
          </w:p>
        </w:tc>
      </w:tr>
    </w:tbl>
    <w:p w:rsidR="009B24E3" w:rsidRPr="00DF1AE2" w:rsidRDefault="009B24E3" w:rsidP="00611AC8">
      <w:pPr>
        <w:spacing w:line="360" w:lineRule="auto"/>
        <w:rPr>
          <w:rFonts w:asciiTheme="majorBidi" w:hAnsiTheme="majorBidi" w:cstheme="majorBidi"/>
          <w:sz w:val="24"/>
          <w:szCs w:val="24"/>
        </w:rPr>
      </w:pPr>
    </w:p>
    <w:tbl>
      <w:tblPr>
        <w:tblStyle w:val="TableGrid"/>
        <w:tblW w:w="9265" w:type="dxa"/>
        <w:tblLook w:val="04A0" w:firstRow="1" w:lastRow="0" w:firstColumn="1" w:lastColumn="0" w:noHBand="0" w:noVBand="1"/>
      </w:tblPr>
      <w:tblGrid>
        <w:gridCol w:w="4135"/>
        <w:gridCol w:w="5130"/>
      </w:tblGrid>
      <w:tr w:rsidR="009B24E3" w:rsidRPr="00DF1AE2" w:rsidTr="005553ED">
        <w:tc>
          <w:tcPr>
            <w:tcW w:w="4135" w:type="dxa"/>
          </w:tcPr>
          <w:p w:rsidR="009B24E3" w:rsidRPr="00DF1AE2" w:rsidRDefault="00167470" w:rsidP="009B24E3">
            <w:pPr>
              <w:rPr>
                <w:rFonts w:asciiTheme="majorBidi" w:hAnsiTheme="majorBidi" w:cstheme="majorBidi"/>
                <w:b/>
                <w:sz w:val="24"/>
                <w:szCs w:val="24"/>
              </w:rPr>
            </w:pPr>
            <w:r w:rsidRPr="00DF1AE2">
              <w:rPr>
                <w:rFonts w:asciiTheme="majorBidi" w:hAnsiTheme="majorBidi" w:cstheme="majorBidi"/>
                <w:b/>
                <w:sz w:val="24"/>
                <w:szCs w:val="24"/>
              </w:rPr>
              <w:t>DEPARTMENT</w:t>
            </w:r>
          </w:p>
        </w:tc>
        <w:tc>
          <w:tcPr>
            <w:tcW w:w="5130" w:type="dxa"/>
          </w:tcPr>
          <w:p w:rsidR="009B24E3" w:rsidRPr="00DF1AE2" w:rsidRDefault="005553ED" w:rsidP="009B24E3">
            <w:pPr>
              <w:rPr>
                <w:rFonts w:asciiTheme="majorBidi" w:hAnsiTheme="majorBidi" w:cstheme="majorBidi"/>
                <w:sz w:val="24"/>
                <w:szCs w:val="24"/>
              </w:rPr>
            </w:pPr>
            <w:r>
              <w:rPr>
                <w:rFonts w:asciiTheme="majorBidi" w:hAnsiTheme="majorBidi" w:cstheme="majorBidi"/>
                <w:sz w:val="24"/>
                <w:szCs w:val="24"/>
              </w:rPr>
              <w:t>Computer Technology</w:t>
            </w:r>
          </w:p>
        </w:tc>
      </w:tr>
      <w:tr w:rsidR="009B24E3" w:rsidRPr="00DF1AE2" w:rsidTr="005553ED">
        <w:tc>
          <w:tcPr>
            <w:tcW w:w="4135" w:type="dxa"/>
          </w:tcPr>
          <w:p w:rsidR="009B24E3" w:rsidRPr="00DF1AE2" w:rsidRDefault="00611AC8" w:rsidP="009B24E3">
            <w:pPr>
              <w:rPr>
                <w:rFonts w:asciiTheme="majorBidi" w:hAnsiTheme="majorBidi" w:cstheme="majorBidi"/>
                <w:b/>
                <w:sz w:val="24"/>
                <w:szCs w:val="24"/>
              </w:rPr>
            </w:pPr>
            <w:r w:rsidRPr="00DF1AE2">
              <w:rPr>
                <w:rFonts w:asciiTheme="majorBidi" w:hAnsiTheme="majorBidi" w:cstheme="majorBidi"/>
                <w:b/>
                <w:sz w:val="24"/>
                <w:szCs w:val="24"/>
              </w:rPr>
              <w:t>TEACHER NAME</w:t>
            </w:r>
          </w:p>
        </w:tc>
        <w:tc>
          <w:tcPr>
            <w:tcW w:w="5130" w:type="dxa"/>
          </w:tcPr>
          <w:p w:rsidR="009B24E3" w:rsidRPr="00DF1AE2" w:rsidRDefault="00DC50B6" w:rsidP="009B24E3">
            <w:pPr>
              <w:rPr>
                <w:rFonts w:asciiTheme="majorBidi" w:hAnsiTheme="majorBidi" w:cstheme="majorBidi"/>
                <w:sz w:val="24"/>
                <w:szCs w:val="24"/>
              </w:rPr>
            </w:pPr>
            <w:r>
              <w:rPr>
                <w:rFonts w:asciiTheme="majorBidi" w:hAnsiTheme="majorBidi" w:cstheme="majorBidi"/>
                <w:sz w:val="24"/>
                <w:szCs w:val="24"/>
              </w:rPr>
              <w:t>Mark Lees</w:t>
            </w:r>
          </w:p>
        </w:tc>
      </w:tr>
      <w:tr w:rsidR="009B24E3" w:rsidRPr="00DF1AE2" w:rsidTr="005553ED">
        <w:tc>
          <w:tcPr>
            <w:tcW w:w="4135" w:type="dxa"/>
          </w:tcPr>
          <w:p w:rsidR="009B24E3" w:rsidRPr="00DF1AE2" w:rsidRDefault="00D435BD" w:rsidP="009B24E3">
            <w:pPr>
              <w:rPr>
                <w:rFonts w:asciiTheme="majorBidi" w:hAnsiTheme="majorBidi" w:cstheme="majorBidi"/>
                <w:b/>
                <w:sz w:val="24"/>
                <w:szCs w:val="24"/>
              </w:rPr>
            </w:pPr>
            <w:r w:rsidRPr="00DF1AE2">
              <w:rPr>
                <w:rFonts w:asciiTheme="majorBidi" w:hAnsiTheme="majorBidi" w:cstheme="majorBidi"/>
                <w:b/>
                <w:sz w:val="24"/>
                <w:szCs w:val="24"/>
              </w:rPr>
              <w:t xml:space="preserve">TEACHER SCHOOL </w:t>
            </w:r>
            <w:r w:rsidR="00167470" w:rsidRPr="00DF1AE2">
              <w:rPr>
                <w:rFonts w:asciiTheme="majorBidi" w:hAnsiTheme="majorBidi" w:cstheme="majorBidi"/>
                <w:b/>
                <w:sz w:val="24"/>
                <w:szCs w:val="24"/>
              </w:rPr>
              <w:t>E MAIL</w:t>
            </w:r>
          </w:p>
        </w:tc>
        <w:tc>
          <w:tcPr>
            <w:tcW w:w="5130" w:type="dxa"/>
          </w:tcPr>
          <w:p w:rsidR="009B24E3" w:rsidRPr="00DF1AE2" w:rsidRDefault="00DC50B6" w:rsidP="009B24E3">
            <w:pPr>
              <w:rPr>
                <w:rFonts w:asciiTheme="majorBidi" w:hAnsiTheme="majorBidi" w:cstheme="majorBidi"/>
                <w:sz w:val="24"/>
                <w:szCs w:val="24"/>
              </w:rPr>
            </w:pPr>
            <w:r>
              <w:rPr>
                <w:rFonts w:asciiTheme="majorBidi" w:hAnsiTheme="majorBidi" w:cstheme="majorBidi"/>
                <w:sz w:val="24"/>
                <w:szCs w:val="24"/>
              </w:rPr>
              <w:t>Mark.lees</w:t>
            </w:r>
            <w:bookmarkStart w:id="0" w:name="_GoBack"/>
            <w:bookmarkEnd w:id="0"/>
            <w:r w:rsidR="00FE7D2B" w:rsidRPr="00DF1AE2">
              <w:rPr>
                <w:rFonts w:asciiTheme="majorBidi" w:hAnsiTheme="majorBidi" w:cstheme="majorBidi"/>
                <w:sz w:val="24"/>
                <w:szCs w:val="24"/>
              </w:rPr>
              <w:t>@cise-eg.com</w:t>
            </w:r>
          </w:p>
        </w:tc>
      </w:tr>
      <w:tr w:rsidR="009B24E3" w:rsidRPr="00DF1AE2" w:rsidTr="005553ED">
        <w:tc>
          <w:tcPr>
            <w:tcW w:w="4135" w:type="dxa"/>
          </w:tcPr>
          <w:p w:rsidR="009B24E3" w:rsidRPr="00DF1AE2" w:rsidRDefault="009B24E3" w:rsidP="009B24E3">
            <w:pPr>
              <w:rPr>
                <w:rFonts w:asciiTheme="majorBidi" w:hAnsiTheme="majorBidi" w:cstheme="majorBidi"/>
                <w:b/>
                <w:sz w:val="24"/>
                <w:szCs w:val="24"/>
              </w:rPr>
            </w:pPr>
            <w:r w:rsidRPr="00DF1AE2">
              <w:rPr>
                <w:rFonts w:asciiTheme="majorBidi" w:hAnsiTheme="majorBidi" w:cstheme="majorBidi"/>
                <w:b/>
                <w:sz w:val="24"/>
                <w:szCs w:val="24"/>
              </w:rPr>
              <w:t>COURSE OF STUDY DE</w:t>
            </w:r>
            <w:r w:rsidR="00D435BD" w:rsidRPr="00DF1AE2">
              <w:rPr>
                <w:rFonts w:asciiTheme="majorBidi" w:hAnsiTheme="majorBidi" w:cstheme="majorBidi"/>
                <w:b/>
                <w:sz w:val="24"/>
                <w:szCs w:val="24"/>
              </w:rPr>
              <w:t>VELOPMENT DATE</w:t>
            </w:r>
          </w:p>
        </w:tc>
        <w:tc>
          <w:tcPr>
            <w:tcW w:w="5130" w:type="dxa"/>
          </w:tcPr>
          <w:p w:rsidR="009B24E3" w:rsidRPr="00DF1AE2" w:rsidRDefault="006C1B77" w:rsidP="006C1B77">
            <w:pPr>
              <w:rPr>
                <w:rFonts w:asciiTheme="majorBidi" w:hAnsiTheme="majorBidi" w:cstheme="majorBidi"/>
                <w:sz w:val="24"/>
                <w:szCs w:val="24"/>
              </w:rPr>
            </w:pPr>
            <w:r>
              <w:rPr>
                <w:rFonts w:asciiTheme="majorBidi" w:hAnsiTheme="majorBidi" w:cstheme="majorBidi"/>
                <w:sz w:val="24"/>
                <w:szCs w:val="24"/>
              </w:rPr>
              <w:t>2019-2020</w:t>
            </w:r>
          </w:p>
        </w:tc>
      </w:tr>
      <w:tr w:rsidR="009B24E3" w:rsidRPr="00DF1AE2" w:rsidTr="005553ED">
        <w:tc>
          <w:tcPr>
            <w:tcW w:w="4135" w:type="dxa"/>
          </w:tcPr>
          <w:p w:rsidR="009B24E3" w:rsidRPr="00DF1AE2" w:rsidRDefault="009B24E3" w:rsidP="009B24E3">
            <w:pPr>
              <w:rPr>
                <w:rFonts w:asciiTheme="majorBidi" w:hAnsiTheme="majorBidi" w:cstheme="majorBidi"/>
                <w:b/>
                <w:sz w:val="24"/>
                <w:szCs w:val="24"/>
              </w:rPr>
            </w:pPr>
            <w:r w:rsidRPr="00DF1AE2">
              <w:rPr>
                <w:rFonts w:asciiTheme="majorBidi" w:hAnsiTheme="majorBidi" w:cstheme="majorBidi"/>
                <w:b/>
                <w:sz w:val="24"/>
                <w:szCs w:val="24"/>
              </w:rPr>
              <w:t>REVISION DATE (if any):</w:t>
            </w:r>
          </w:p>
        </w:tc>
        <w:tc>
          <w:tcPr>
            <w:tcW w:w="5130" w:type="dxa"/>
          </w:tcPr>
          <w:p w:rsidR="009B24E3" w:rsidRPr="00DF1AE2" w:rsidRDefault="006C1B77" w:rsidP="009B24E3">
            <w:pPr>
              <w:rPr>
                <w:rFonts w:asciiTheme="majorBidi" w:hAnsiTheme="majorBidi" w:cstheme="majorBidi"/>
                <w:sz w:val="24"/>
                <w:szCs w:val="24"/>
              </w:rPr>
            </w:pPr>
            <w:r>
              <w:rPr>
                <w:rFonts w:asciiTheme="majorBidi" w:hAnsiTheme="majorBidi" w:cstheme="majorBidi"/>
                <w:sz w:val="24"/>
                <w:szCs w:val="24"/>
              </w:rPr>
              <w:t>August 2019</w:t>
            </w:r>
          </w:p>
        </w:tc>
      </w:tr>
      <w:tr w:rsidR="009B24E3" w:rsidRPr="00DF1AE2" w:rsidTr="005553ED">
        <w:tc>
          <w:tcPr>
            <w:tcW w:w="4135" w:type="dxa"/>
          </w:tcPr>
          <w:p w:rsidR="009B24E3" w:rsidRPr="00DF1AE2" w:rsidRDefault="009B24E3" w:rsidP="009B24E3">
            <w:pPr>
              <w:spacing w:line="360" w:lineRule="auto"/>
              <w:rPr>
                <w:rFonts w:asciiTheme="majorBidi" w:hAnsiTheme="majorBidi" w:cstheme="majorBidi"/>
                <w:sz w:val="24"/>
                <w:szCs w:val="24"/>
              </w:rPr>
            </w:pPr>
            <w:r w:rsidRPr="00DF1AE2">
              <w:rPr>
                <w:rFonts w:asciiTheme="majorBidi" w:hAnsiTheme="majorBidi" w:cstheme="majorBidi"/>
                <w:b/>
                <w:sz w:val="24"/>
                <w:szCs w:val="24"/>
              </w:rPr>
              <w:t xml:space="preserve">COURSE TITLE/GRADE/ COURSE TYPE </w:t>
            </w:r>
            <w:r w:rsidRPr="00DF1AE2">
              <w:rPr>
                <w:rFonts w:asciiTheme="majorBidi" w:hAnsiTheme="majorBidi" w:cstheme="majorBidi"/>
                <w:sz w:val="24"/>
                <w:szCs w:val="24"/>
              </w:rPr>
              <w:t xml:space="preserve">(applied/open/academic):       </w:t>
            </w:r>
          </w:p>
        </w:tc>
        <w:tc>
          <w:tcPr>
            <w:tcW w:w="5130" w:type="dxa"/>
          </w:tcPr>
          <w:p w:rsidR="009B24E3" w:rsidRPr="00DF1AE2" w:rsidRDefault="000A5D20" w:rsidP="005553ED">
            <w:pPr>
              <w:rPr>
                <w:rFonts w:asciiTheme="majorBidi" w:hAnsiTheme="majorBidi" w:cstheme="majorBidi"/>
                <w:sz w:val="24"/>
                <w:szCs w:val="24"/>
              </w:rPr>
            </w:pPr>
            <w:r>
              <w:rPr>
                <w:rFonts w:asciiTheme="majorBidi" w:hAnsiTheme="majorBidi" w:cstheme="majorBidi"/>
                <w:sz w:val="24"/>
                <w:szCs w:val="24"/>
              </w:rPr>
              <w:t xml:space="preserve">Grade </w:t>
            </w:r>
            <w:r w:rsidR="005553ED">
              <w:rPr>
                <w:rFonts w:asciiTheme="majorBidi" w:hAnsiTheme="majorBidi" w:cstheme="majorBidi"/>
                <w:sz w:val="24"/>
                <w:szCs w:val="24"/>
              </w:rPr>
              <w:t>11 Communication Technology</w:t>
            </w:r>
          </w:p>
        </w:tc>
      </w:tr>
      <w:tr w:rsidR="009B24E3" w:rsidRPr="00DF1AE2" w:rsidTr="005553ED">
        <w:tc>
          <w:tcPr>
            <w:tcW w:w="4135" w:type="dxa"/>
          </w:tcPr>
          <w:p w:rsidR="009B24E3" w:rsidRPr="00DF1AE2" w:rsidRDefault="009B24E3" w:rsidP="009B24E3">
            <w:pPr>
              <w:rPr>
                <w:rFonts w:asciiTheme="majorBidi" w:hAnsiTheme="majorBidi" w:cstheme="majorBidi"/>
                <w:b/>
                <w:sz w:val="24"/>
                <w:szCs w:val="24"/>
              </w:rPr>
            </w:pPr>
            <w:r w:rsidRPr="00DF1AE2">
              <w:rPr>
                <w:rFonts w:asciiTheme="majorBidi" w:hAnsiTheme="majorBidi" w:cstheme="majorBidi"/>
                <w:b/>
                <w:sz w:val="24"/>
                <w:szCs w:val="24"/>
              </w:rPr>
              <w:t>MINISTRY COURSE CODE:</w:t>
            </w:r>
          </w:p>
        </w:tc>
        <w:tc>
          <w:tcPr>
            <w:tcW w:w="5130" w:type="dxa"/>
          </w:tcPr>
          <w:p w:rsidR="009B24E3" w:rsidRPr="00DF1AE2" w:rsidRDefault="005553ED" w:rsidP="009B24E3">
            <w:pPr>
              <w:rPr>
                <w:rFonts w:asciiTheme="majorBidi" w:hAnsiTheme="majorBidi" w:cstheme="majorBidi"/>
                <w:sz w:val="24"/>
                <w:szCs w:val="24"/>
              </w:rPr>
            </w:pPr>
            <w:r>
              <w:rPr>
                <w:rFonts w:asciiTheme="majorBidi" w:hAnsiTheme="majorBidi" w:cstheme="majorBidi"/>
                <w:sz w:val="24"/>
                <w:szCs w:val="24"/>
              </w:rPr>
              <w:t>TGJ3M</w:t>
            </w:r>
          </w:p>
        </w:tc>
      </w:tr>
      <w:tr w:rsidR="009B24E3" w:rsidRPr="00DF1AE2" w:rsidTr="005553ED">
        <w:tc>
          <w:tcPr>
            <w:tcW w:w="4135" w:type="dxa"/>
          </w:tcPr>
          <w:p w:rsidR="009B24E3" w:rsidRPr="00DF1AE2" w:rsidRDefault="009B24E3" w:rsidP="009B24E3">
            <w:pPr>
              <w:rPr>
                <w:rFonts w:asciiTheme="majorBidi" w:hAnsiTheme="majorBidi" w:cstheme="majorBidi"/>
                <w:b/>
                <w:sz w:val="24"/>
                <w:szCs w:val="24"/>
              </w:rPr>
            </w:pPr>
            <w:r w:rsidRPr="00DF1AE2">
              <w:rPr>
                <w:rFonts w:asciiTheme="majorBidi" w:hAnsiTheme="majorBidi" w:cstheme="majorBidi"/>
                <w:b/>
                <w:sz w:val="24"/>
                <w:szCs w:val="24"/>
              </w:rPr>
              <w:t>CREDIT VALUE:</w:t>
            </w:r>
          </w:p>
        </w:tc>
        <w:tc>
          <w:tcPr>
            <w:tcW w:w="5130" w:type="dxa"/>
          </w:tcPr>
          <w:p w:rsidR="009B24E3" w:rsidRPr="00DF1AE2" w:rsidRDefault="00FE7D2B" w:rsidP="009B24E3">
            <w:pPr>
              <w:rPr>
                <w:rFonts w:asciiTheme="majorBidi" w:hAnsiTheme="majorBidi" w:cstheme="majorBidi"/>
                <w:sz w:val="24"/>
                <w:szCs w:val="24"/>
              </w:rPr>
            </w:pPr>
            <w:r w:rsidRPr="00DF1AE2">
              <w:rPr>
                <w:rFonts w:asciiTheme="majorBidi" w:hAnsiTheme="majorBidi" w:cstheme="majorBidi"/>
                <w:sz w:val="24"/>
                <w:szCs w:val="24"/>
              </w:rPr>
              <w:t>1</w:t>
            </w:r>
          </w:p>
        </w:tc>
      </w:tr>
      <w:tr w:rsidR="009B24E3" w:rsidRPr="00DF1AE2" w:rsidTr="005553ED">
        <w:tc>
          <w:tcPr>
            <w:tcW w:w="4135" w:type="dxa"/>
          </w:tcPr>
          <w:p w:rsidR="009B24E3" w:rsidRPr="00DF1AE2" w:rsidRDefault="009B24E3" w:rsidP="009B24E3">
            <w:pPr>
              <w:rPr>
                <w:rFonts w:asciiTheme="majorBidi" w:hAnsiTheme="majorBidi" w:cstheme="majorBidi"/>
                <w:sz w:val="24"/>
                <w:szCs w:val="24"/>
              </w:rPr>
            </w:pPr>
            <w:r w:rsidRPr="00DF1AE2">
              <w:rPr>
                <w:rFonts w:asciiTheme="majorBidi" w:hAnsiTheme="majorBidi" w:cstheme="majorBidi"/>
                <w:b/>
                <w:bCs/>
                <w:sz w:val="24"/>
                <w:szCs w:val="24"/>
              </w:rPr>
              <w:t>MINISTRY DOCUMENT(S) /PUBLICATION DATES</w:t>
            </w:r>
          </w:p>
        </w:tc>
        <w:tc>
          <w:tcPr>
            <w:tcW w:w="5130" w:type="dxa"/>
          </w:tcPr>
          <w:p w:rsidR="005553ED" w:rsidRDefault="00766BC3" w:rsidP="005553ED">
            <w:pPr>
              <w:rPr>
                <w:rFonts w:asciiTheme="majorBidi" w:hAnsiTheme="majorBidi" w:cstheme="majorBidi"/>
                <w:sz w:val="24"/>
                <w:szCs w:val="24"/>
              </w:rPr>
            </w:pPr>
            <w:r>
              <w:rPr>
                <w:rFonts w:asciiTheme="majorBidi" w:hAnsiTheme="majorBidi" w:cstheme="majorBidi"/>
                <w:sz w:val="24"/>
                <w:szCs w:val="24"/>
              </w:rPr>
              <w:t>The Ontario Curriculum:</w:t>
            </w:r>
          </w:p>
          <w:p w:rsidR="009B24E3" w:rsidRPr="00DF1AE2" w:rsidRDefault="00766BC3" w:rsidP="005553ED">
            <w:pPr>
              <w:rPr>
                <w:rFonts w:asciiTheme="majorBidi" w:hAnsiTheme="majorBidi" w:cstheme="majorBidi"/>
                <w:sz w:val="24"/>
                <w:szCs w:val="24"/>
              </w:rPr>
            </w:pPr>
            <w:r>
              <w:rPr>
                <w:rFonts w:asciiTheme="majorBidi" w:hAnsiTheme="majorBidi" w:cstheme="majorBidi"/>
                <w:sz w:val="24"/>
                <w:szCs w:val="24"/>
              </w:rPr>
              <w:t xml:space="preserve"> </w:t>
            </w:r>
            <w:r w:rsidR="005553ED">
              <w:rPr>
                <w:rFonts w:asciiTheme="majorBidi" w:hAnsiTheme="majorBidi" w:cstheme="majorBidi"/>
                <w:sz w:val="24"/>
                <w:szCs w:val="24"/>
              </w:rPr>
              <w:t>Technological Education</w:t>
            </w:r>
            <w:r w:rsidR="00617928">
              <w:rPr>
                <w:rFonts w:asciiTheme="majorBidi" w:hAnsiTheme="majorBidi" w:cstheme="majorBidi"/>
                <w:sz w:val="24"/>
                <w:szCs w:val="24"/>
              </w:rPr>
              <w:t xml:space="preserve"> Grades 11</w:t>
            </w:r>
            <w:r w:rsidR="00FE7D2B" w:rsidRPr="00DF1AE2">
              <w:rPr>
                <w:rFonts w:asciiTheme="majorBidi" w:hAnsiTheme="majorBidi" w:cstheme="majorBidi"/>
                <w:sz w:val="24"/>
                <w:szCs w:val="24"/>
              </w:rPr>
              <w:t xml:space="preserve"> and 1</w:t>
            </w:r>
            <w:r w:rsidR="00617928">
              <w:rPr>
                <w:rFonts w:asciiTheme="majorBidi" w:hAnsiTheme="majorBidi" w:cstheme="majorBidi"/>
                <w:sz w:val="24"/>
                <w:szCs w:val="24"/>
              </w:rPr>
              <w:t>2</w:t>
            </w:r>
            <w:r w:rsidR="00FE7D2B" w:rsidRPr="00DF1AE2">
              <w:rPr>
                <w:rFonts w:asciiTheme="majorBidi" w:hAnsiTheme="majorBidi" w:cstheme="majorBidi"/>
                <w:sz w:val="24"/>
                <w:szCs w:val="24"/>
              </w:rPr>
              <w:t>, 200</w:t>
            </w:r>
            <w:r w:rsidR="005553ED">
              <w:rPr>
                <w:rFonts w:asciiTheme="majorBidi" w:hAnsiTheme="majorBidi" w:cstheme="majorBidi"/>
                <w:sz w:val="24"/>
                <w:szCs w:val="24"/>
              </w:rPr>
              <w:t>9</w:t>
            </w:r>
          </w:p>
        </w:tc>
      </w:tr>
      <w:tr w:rsidR="00611AC8" w:rsidRPr="00DF1AE2" w:rsidTr="005553ED">
        <w:tc>
          <w:tcPr>
            <w:tcW w:w="4135" w:type="dxa"/>
          </w:tcPr>
          <w:p w:rsidR="00611AC8" w:rsidRPr="00DF1AE2" w:rsidRDefault="00611AC8" w:rsidP="009B24E3">
            <w:pPr>
              <w:rPr>
                <w:rFonts w:asciiTheme="majorBidi" w:hAnsiTheme="majorBidi" w:cstheme="majorBidi"/>
                <w:b/>
                <w:bCs/>
                <w:sz w:val="24"/>
                <w:szCs w:val="24"/>
              </w:rPr>
            </w:pPr>
            <w:r w:rsidRPr="00DF1AE2">
              <w:rPr>
                <w:rFonts w:asciiTheme="majorBidi" w:hAnsiTheme="majorBidi" w:cstheme="majorBidi"/>
                <w:b/>
                <w:sz w:val="24"/>
                <w:szCs w:val="24"/>
              </w:rPr>
              <w:t>PREREQUISITE/CO REQUISITES (if any)</w:t>
            </w:r>
          </w:p>
        </w:tc>
        <w:tc>
          <w:tcPr>
            <w:tcW w:w="5130" w:type="dxa"/>
          </w:tcPr>
          <w:p w:rsidR="00611AC8" w:rsidRPr="00DF1AE2" w:rsidRDefault="005553ED" w:rsidP="009445C9">
            <w:pPr>
              <w:tabs>
                <w:tab w:val="left" w:pos="2835"/>
              </w:tabs>
              <w:spacing w:after="120"/>
              <w:rPr>
                <w:rFonts w:asciiTheme="majorBidi" w:hAnsiTheme="majorBidi" w:cstheme="majorBidi"/>
                <w:sz w:val="24"/>
                <w:szCs w:val="24"/>
              </w:rPr>
            </w:pPr>
            <w:r>
              <w:rPr>
                <w:rFonts w:asciiTheme="majorBidi" w:hAnsiTheme="majorBidi" w:cstheme="majorBidi"/>
                <w:sz w:val="24"/>
                <w:szCs w:val="24"/>
              </w:rPr>
              <w:t>None</w:t>
            </w:r>
          </w:p>
        </w:tc>
      </w:tr>
    </w:tbl>
    <w:p w:rsidR="00DF5CF1" w:rsidRPr="00DF1AE2" w:rsidRDefault="009B24E3" w:rsidP="00611AC8">
      <w:pPr>
        <w:rPr>
          <w:rFonts w:asciiTheme="majorBidi" w:hAnsiTheme="majorBidi" w:cstheme="majorBidi"/>
          <w:b/>
          <w:sz w:val="24"/>
          <w:szCs w:val="24"/>
        </w:rPr>
      </w:pPr>
      <w:r w:rsidRPr="00DF1AE2">
        <w:rPr>
          <w:rFonts w:asciiTheme="majorBidi" w:hAnsiTheme="majorBidi" w:cstheme="majorBidi"/>
          <w:sz w:val="24"/>
          <w:szCs w:val="24"/>
        </w:rPr>
        <w:tab/>
      </w:r>
    </w:p>
    <w:tbl>
      <w:tblPr>
        <w:tblStyle w:val="TableGrid"/>
        <w:tblW w:w="9265" w:type="dxa"/>
        <w:tblLook w:val="04A0" w:firstRow="1" w:lastRow="0" w:firstColumn="1" w:lastColumn="0" w:noHBand="0" w:noVBand="1"/>
      </w:tblPr>
      <w:tblGrid>
        <w:gridCol w:w="9265"/>
      </w:tblGrid>
      <w:tr w:rsidR="00DF1AE2" w:rsidRPr="00DF1AE2" w:rsidTr="005553ED">
        <w:tc>
          <w:tcPr>
            <w:tcW w:w="9265" w:type="dxa"/>
          </w:tcPr>
          <w:p w:rsidR="00DF1AE2" w:rsidRPr="00DF1AE2" w:rsidRDefault="00DF1AE2" w:rsidP="00167470">
            <w:pPr>
              <w:contextualSpacing/>
              <w:rPr>
                <w:rFonts w:asciiTheme="majorBidi" w:hAnsiTheme="majorBidi" w:cstheme="majorBidi"/>
                <w:b/>
                <w:sz w:val="24"/>
                <w:szCs w:val="24"/>
              </w:rPr>
            </w:pPr>
            <w:r w:rsidRPr="00DF1AE2">
              <w:rPr>
                <w:rFonts w:asciiTheme="majorBidi" w:hAnsiTheme="majorBidi" w:cstheme="majorBidi"/>
                <w:b/>
                <w:sz w:val="24"/>
                <w:szCs w:val="24"/>
              </w:rPr>
              <w:t>COURSE DESCRIPTION</w:t>
            </w:r>
          </w:p>
          <w:p w:rsidR="00874380" w:rsidRPr="005553ED" w:rsidRDefault="005553ED" w:rsidP="005E01B5">
            <w:pPr>
              <w:jc w:val="both"/>
              <w:rPr>
                <w:rFonts w:asciiTheme="majorBidi" w:hAnsiTheme="majorBidi" w:cstheme="majorBidi"/>
              </w:rPr>
            </w:pPr>
            <w:r w:rsidRPr="005553ED">
              <w:rPr>
                <w:rFonts w:asciiTheme="majorBidi" w:hAnsiTheme="majorBidi" w:cstheme="majorBidi"/>
              </w:rPr>
              <w:t>This course examines communications technology from a media perspective. Students will develop knowledge and skills as they design and produce media projects in the areas of live, recorded, and graphic communications. These areas may include TV, video, and movie production; radio and audio production; print and graphic communications; photography; digital imaging; broadcast journalism; and interactive new media. Students will also develop an awareness of related environmental and societal issues, and will explore college and university programs and career opportunities in the various communications technology fields.</w:t>
            </w:r>
          </w:p>
        </w:tc>
      </w:tr>
      <w:tr w:rsidR="00DF1AE2" w:rsidRPr="00DF1AE2" w:rsidTr="005553ED">
        <w:tc>
          <w:tcPr>
            <w:tcW w:w="9265" w:type="dxa"/>
          </w:tcPr>
          <w:p w:rsidR="00DF1AE2" w:rsidRPr="00DF1AE2" w:rsidRDefault="00DF1AE2" w:rsidP="00167470">
            <w:pPr>
              <w:contextualSpacing/>
              <w:rPr>
                <w:rFonts w:asciiTheme="majorBidi" w:hAnsiTheme="majorBidi" w:cstheme="majorBidi"/>
                <w:b/>
                <w:sz w:val="24"/>
                <w:szCs w:val="24"/>
              </w:rPr>
            </w:pPr>
            <w:r w:rsidRPr="00DF1AE2">
              <w:rPr>
                <w:rFonts w:asciiTheme="majorBidi" w:hAnsiTheme="majorBidi" w:cstheme="majorBidi"/>
                <w:b/>
                <w:sz w:val="24"/>
                <w:szCs w:val="24"/>
              </w:rPr>
              <w:t>OVERALL CURRICULUM EXPECTATIONS</w:t>
            </w:r>
          </w:p>
          <w:p w:rsidR="005553ED" w:rsidRDefault="005E01B5" w:rsidP="005553ED">
            <w:pPr>
              <w:pStyle w:val="bodyhanging"/>
              <w:ind w:left="0" w:firstLine="0"/>
              <w:rPr>
                <w:rFonts w:ascii="Times" w:hAnsi="Times"/>
                <w:sz w:val="20"/>
              </w:rPr>
            </w:pPr>
            <w:r w:rsidRPr="00A76524">
              <w:rPr>
                <w:rFonts w:ascii="Times" w:hAnsi="Times"/>
                <w:b/>
                <w:bCs/>
                <w:sz w:val="20"/>
              </w:rPr>
              <w:t>Unit 1</w:t>
            </w:r>
            <w:r w:rsidRPr="00A76524">
              <w:rPr>
                <w:rFonts w:ascii="Times" w:hAnsi="Times"/>
                <w:sz w:val="20"/>
              </w:rPr>
              <w:t xml:space="preserve">: </w:t>
            </w:r>
            <w:r w:rsidR="005553ED" w:rsidRPr="00042E28">
              <w:rPr>
                <w:rFonts w:ascii="Times" w:hAnsi="Times"/>
                <w:b/>
                <w:bCs/>
                <w:sz w:val="20"/>
              </w:rPr>
              <w:t>Communication Technology Fundamentals</w:t>
            </w:r>
            <w:r w:rsidR="005553ED">
              <w:rPr>
                <w:rFonts w:ascii="Times" w:hAnsi="Times"/>
                <w:sz w:val="20"/>
              </w:rPr>
              <w:t xml:space="preserve"> </w:t>
            </w:r>
          </w:p>
          <w:p w:rsidR="005553ED" w:rsidRDefault="005553ED" w:rsidP="005553ED">
            <w:pPr>
              <w:pStyle w:val="bodyhanging"/>
              <w:numPr>
                <w:ilvl w:val="0"/>
                <w:numId w:val="34"/>
              </w:numPr>
            </w:pPr>
            <w:r>
              <w:t>demonstrate an understanding of the core concepts, techniques, and skills required to produce</w:t>
            </w:r>
          </w:p>
          <w:p w:rsidR="005E01B5" w:rsidRPr="005553ED" w:rsidRDefault="005553ED" w:rsidP="005553ED">
            <w:pPr>
              <w:pStyle w:val="bodyhanging"/>
              <w:ind w:firstLine="0"/>
            </w:pPr>
            <w:r>
              <w:t xml:space="preserve">       a range of communications media products and services;</w:t>
            </w:r>
          </w:p>
          <w:p w:rsidR="005553ED" w:rsidRDefault="005553ED" w:rsidP="005553ED">
            <w:pPr>
              <w:pStyle w:val="bodyhanging"/>
              <w:numPr>
                <w:ilvl w:val="0"/>
                <w:numId w:val="34"/>
              </w:numPr>
            </w:pPr>
            <w:r>
              <w:t xml:space="preserve">demonstrate an understanding of different types of equipment and software and how they are used to perform a range of communications technology operations and tasks; </w:t>
            </w:r>
          </w:p>
          <w:p w:rsidR="005553ED" w:rsidRDefault="005553ED" w:rsidP="005553ED">
            <w:pPr>
              <w:pStyle w:val="bodyhanging"/>
              <w:numPr>
                <w:ilvl w:val="0"/>
                <w:numId w:val="34"/>
              </w:numPr>
            </w:pPr>
            <w:r>
              <w:t>demonstrate an understanding of technical terminology, scientific concepts, and mathematical concepts used in communications technology and apply them to the creation of media products;</w:t>
            </w:r>
          </w:p>
          <w:p w:rsidR="005E01B5" w:rsidRPr="005553ED" w:rsidRDefault="005553ED" w:rsidP="005553ED">
            <w:pPr>
              <w:pStyle w:val="bodyhanging"/>
              <w:numPr>
                <w:ilvl w:val="0"/>
                <w:numId w:val="34"/>
              </w:numPr>
              <w:rPr>
                <w:rFonts w:ascii="Times" w:hAnsi="Times"/>
                <w:sz w:val="20"/>
              </w:rPr>
            </w:pPr>
            <w:r>
              <w:t>demonstrate an understanding of and apply the interpersonal and communication skills necessary to work in a team environment.</w:t>
            </w:r>
          </w:p>
          <w:p w:rsidR="005553ED" w:rsidRDefault="005553ED" w:rsidP="005553ED">
            <w:pPr>
              <w:pStyle w:val="bodyhanging"/>
              <w:rPr>
                <w:rFonts w:ascii="Times" w:hAnsi="Times"/>
                <w:sz w:val="20"/>
              </w:rPr>
            </w:pPr>
            <w:r w:rsidRPr="005553ED">
              <w:rPr>
                <w:b/>
                <w:bCs/>
              </w:rPr>
              <w:t>Unit 2:</w:t>
            </w:r>
            <w:r>
              <w:t xml:space="preserve"> </w:t>
            </w:r>
            <w:r w:rsidRPr="00042E28">
              <w:rPr>
                <w:rFonts w:ascii="Times" w:hAnsi="Times"/>
                <w:b/>
                <w:bCs/>
                <w:sz w:val="20"/>
              </w:rPr>
              <w:t>Communication Technology Skills</w:t>
            </w:r>
          </w:p>
          <w:p w:rsidR="005553ED" w:rsidRDefault="005553ED" w:rsidP="005553ED">
            <w:pPr>
              <w:pStyle w:val="bodyhanging"/>
              <w:numPr>
                <w:ilvl w:val="0"/>
                <w:numId w:val="34"/>
              </w:numPr>
            </w:pPr>
            <w:r>
              <w:t xml:space="preserve">apply project management techniques to develop communications technology products effectively in a team environment; </w:t>
            </w:r>
          </w:p>
          <w:p w:rsidR="005553ED" w:rsidRDefault="005553ED" w:rsidP="005553ED">
            <w:pPr>
              <w:pStyle w:val="bodyhanging"/>
              <w:numPr>
                <w:ilvl w:val="0"/>
                <w:numId w:val="34"/>
              </w:numPr>
            </w:pPr>
            <w:r>
              <w:t xml:space="preserve">apply a design process or other problem-solving processes or strategies to meet a range of challenges in communications technology; </w:t>
            </w:r>
          </w:p>
          <w:p w:rsidR="005553ED" w:rsidRPr="00042E28" w:rsidRDefault="005553ED" w:rsidP="00042E28">
            <w:pPr>
              <w:pStyle w:val="bodyhanging"/>
              <w:numPr>
                <w:ilvl w:val="0"/>
                <w:numId w:val="34"/>
              </w:numPr>
            </w:pPr>
            <w:r>
              <w:t>create productions that demonstrate competence in the application of creative and technical skills and incorporate current standards, processes, formats, and technologies.</w:t>
            </w:r>
          </w:p>
          <w:p w:rsidR="005553ED" w:rsidRDefault="005553ED" w:rsidP="005553ED">
            <w:pPr>
              <w:pStyle w:val="bodyhanging"/>
            </w:pPr>
            <w:r>
              <w:rPr>
                <w:b/>
                <w:bCs/>
              </w:rPr>
              <w:t>Unit 3</w:t>
            </w:r>
            <w:r w:rsidRPr="005553ED">
              <w:rPr>
                <w:b/>
                <w:bCs/>
              </w:rPr>
              <w:t>:</w:t>
            </w:r>
            <w:r>
              <w:rPr>
                <w:b/>
                <w:bCs/>
              </w:rPr>
              <w:t xml:space="preserve"> </w:t>
            </w:r>
            <w:r w:rsidR="00042E28" w:rsidRPr="00042E28">
              <w:rPr>
                <w:b/>
                <w:bCs/>
              </w:rPr>
              <w:t>Technology, the Environment and Society</w:t>
            </w:r>
          </w:p>
          <w:p w:rsidR="00042E28" w:rsidRDefault="00042E28" w:rsidP="00042E28">
            <w:pPr>
              <w:pStyle w:val="bodyhanging"/>
              <w:numPr>
                <w:ilvl w:val="0"/>
                <w:numId w:val="34"/>
              </w:numPr>
            </w:pPr>
            <w:r>
              <w:t>describe the impact of current communications media technologies and activities on the environment and identify ways of reducing harmful effects;</w:t>
            </w:r>
          </w:p>
          <w:p w:rsidR="005553ED" w:rsidRPr="00042E28" w:rsidRDefault="00042E28" w:rsidP="00042E28">
            <w:pPr>
              <w:pStyle w:val="bodyhanging"/>
              <w:numPr>
                <w:ilvl w:val="0"/>
                <w:numId w:val="34"/>
              </w:numPr>
            </w:pPr>
            <w:r>
              <w:lastRenderedPageBreak/>
              <w:t>demonstrate an understanding of the social effects of current communications media technologies and the importance of respecting cultural and societal diversity in the production of media projects.</w:t>
            </w:r>
          </w:p>
          <w:p w:rsidR="00042E28" w:rsidRDefault="005553ED" w:rsidP="005553ED">
            <w:pPr>
              <w:pStyle w:val="bodyhanging"/>
            </w:pPr>
            <w:r>
              <w:rPr>
                <w:b/>
                <w:bCs/>
              </w:rPr>
              <w:t>Unit 4</w:t>
            </w:r>
            <w:r w:rsidRPr="005553ED">
              <w:rPr>
                <w:b/>
                <w:bCs/>
              </w:rPr>
              <w:t>:</w:t>
            </w:r>
            <w:r>
              <w:t xml:space="preserve"> </w:t>
            </w:r>
            <w:r w:rsidR="00042E28" w:rsidRPr="00042E28">
              <w:rPr>
                <w:b/>
                <w:bCs/>
              </w:rPr>
              <w:t>Professional Practice and career opportunities</w:t>
            </w:r>
          </w:p>
          <w:p w:rsidR="00042E28" w:rsidRPr="00042E28" w:rsidRDefault="00042E28" w:rsidP="00042E28">
            <w:pPr>
              <w:pStyle w:val="bodyhanging"/>
              <w:numPr>
                <w:ilvl w:val="0"/>
                <w:numId w:val="34"/>
              </w:numPr>
              <w:rPr>
                <w:rFonts w:ascii="Times" w:hAnsi="Times"/>
                <w:sz w:val="20"/>
              </w:rPr>
            </w:pPr>
            <w:r>
              <w:t>demonstrate an understanding of and apply safe work practices when performing communications technology tasks;</w:t>
            </w:r>
          </w:p>
          <w:p w:rsidR="00042E28" w:rsidRPr="00042E28" w:rsidRDefault="00042E28" w:rsidP="00042E28">
            <w:pPr>
              <w:pStyle w:val="bodyhanging"/>
              <w:numPr>
                <w:ilvl w:val="0"/>
                <w:numId w:val="34"/>
              </w:numPr>
              <w:rPr>
                <w:rFonts w:ascii="Times" w:hAnsi="Times"/>
                <w:sz w:val="20"/>
              </w:rPr>
            </w:pPr>
            <w:r>
              <w:t xml:space="preserve">demonstrate an understanding of and adhere to legal requirements and ethical standards relating to the communications technology industry; </w:t>
            </w:r>
          </w:p>
          <w:p w:rsidR="005553ED" w:rsidRPr="005553ED" w:rsidRDefault="00042E28" w:rsidP="00042E28">
            <w:pPr>
              <w:pStyle w:val="bodyhanging"/>
              <w:numPr>
                <w:ilvl w:val="0"/>
                <w:numId w:val="34"/>
              </w:numPr>
              <w:rPr>
                <w:rFonts w:ascii="Times" w:hAnsi="Times"/>
                <w:sz w:val="20"/>
              </w:rPr>
            </w:pPr>
            <w:r>
              <w:t xml:space="preserve">identify careers in communications technology for which postsecondary education is required or advantageous, and describe college and university programs that prepare students for entry into these occupations. </w:t>
            </w:r>
          </w:p>
          <w:p w:rsidR="00DF1AE2" w:rsidRPr="005E01B5" w:rsidRDefault="00DF1AE2" w:rsidP="005553ED">
            <w:pPr>
              <w:pStyle w:val="bodyhanging"/>
              <w:rPr>
                <w:rFonts w:asciiTheme="majorBidi" w:hAnsiTheme="majorBidi" w:cstheme="majorBidi"/>
                <w:sz w:val="24"/>
                <w:szCs w:val="24"/>
              </w:rPr>
            </w:pPr>
          </w:p>
        </w:tc>
      </w:tr>
    </w:tbl>
    <w:p w:rsidR="00573A78" w:rsidRPr="00DF1AE2" w:rsidRDefault="00573A78" w:rsidP="00573A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rPr>
          <w:rFonts w:asciiTheme="majorBidi" w:eastAsia="Times New Roman" w:hAnsiTheme="majorBidi" w:cstheme="majorBidi"/>
          <w:b/>
          <w:sz w:val="24"/>
          <w:szCs w:val="24"/>
        </w:rPr>
      </w:pPr>
    </w:p>
    <w:tbl>
      <w:tblPr>
        <w:tblStyle w:val="TableGrid"/>
        <w:tblW w:w="9265" w:type="dxa"/>
        <w:tblLook w:val="04A0" w:firstRow="1" w:lastRow="0" w:firstColumn="1" w:lastColumn="0" w:noHBand="0" w:noVBand="1"/>
      </w:tblPr>
      <w:tblGrid>
        <w:gridCol w:w="5305"/>
        <w:gridCol w:w="3960"/>
      </w:tblGrid>
      <w:tr w:rsidR="00807D40" w:rsidRPr="00DF1AE2" w:rsidTr="00042E28">
        <w:tc>
          <w:tcPr>
            <w:tcW w:w="9265" w:type="dxa"/>
            <w:gridSpan w:val="2"/>
          </w:tcPr>
          <w:p w:rsidR="00807D40" w:rsidRPr="00DF1AE2" w:rsidRDefault="00807D40" w:rsidP="00D93E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heme="majorBidi" w:eastAsia="Times New Roman" w:hAnsiTheme="majorBidi" w:cstheme="majorBidi"/>
                <w:b/>
                <w:sz w:val="24"/>
                <w:szCs w:val="24"/>
              </w:rPr>
            </w:pPr>
            <w:r w:rsidRPr="00DF1AE2">
              <w:rPr>
                <w:rFonts w:asciiTheme="majorBidi" w:eastAsia="Times New Roman" w:hAnsiTheme="majorBidi" w:cstheme="majorBidi"/>
                <w:b/>
                <w:sz w:val="24"/>
                <w:szCs w:val="24"/>
              </w:rPr>
              <w:t>OUTLINE OF COURSE CONTENT</w:t>
            </w:r>
          </w:p>
        </w:tc>
      </w:tr>
      <w:tr w:rsidR="007706E0" w:rsidRPr="00DF1AE2" w:rsidTr="00042E28">
        <w:tc>
          <w:tcPr>
            <w:tcW w:w="5305" w:type="dxa"/>
          </w:tcPr>
          <w:p w:rsidR="007706E0" w:rsidRPr="00D93E35" w:rsidRDefault="007706E0" w:rsidP="00D93E35">
            <w:pPr>
              <w:tabs>
                <w:tab w:val="left" w:pos="2625"/>
              </w:tabs>
              <w:contextualSpacing/>
              <w:rPr>
                <w:rFonts w:asciiTheme="majorBidi" w:eastAsia="Times New Roman" w:hAnsiTheme="majorBidi" w:cstheme="majorBidi"/>
                <w:b/>
              </w:rPr>
            </w:pPr>
            <w:r w:rsidRPr="00D93E35">
              <w:rPr>
                <w:rFonts w:asciiTheme="majorBidi" w:eastAsia="Times New Roman" w:hAnsiTheme="majorBidi" w:cstheme="majorBidi"/>
                <w:b/>
              </w:rPr>
              <w:t>UNITS</w:t>
            </w:r>
          </w:p>
        </w:tc>
        <w:tc>
          <w:tcPr>
            <w:tcW w:w="3960" w:type="dxa"/>
          </w:tcPr>
          <w:p w:rsidR="007706E0" w:rsidRPr="00D93E35" w:rsidRDefault="007706E0" w:rsidP="008743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Theme="majorBidi" w:eastAsia="Times New Roman" w:hAnsiTheme="majorBidi" w:cstheme="majorBidi"/>
                <w:b/>
              </w:rPr>
            </w:pPr>
            <w:r w:rsidRPr="00D93E35">
              <w:rPr>
                <w:rFonts w:asciiTheme="majorBidi" w:eastAsia="Times New Roman" w:hAnsiTheme="majorBidi" w:cstheme="majorBidi"/>
                <w:b/>
              </w:rPr>
              <w:t>TIME</w:t>
            </w:r>
          </w:p>
        </w:tc>
      </w:tr>
      <w:tr w:rsidR="00874380" w:rsidRPr="00DF1AE2" w:rsidTr="00042E28">
        <w:tc>
          <w:tcPr>
            <w:tcW w:w="5305" w:type="dxa"/>
          </w:tcPr>
          <w:p w:rsidR="00874380" w:rsidRPr="00CE4FAA" w:rsidRDefault="00874380" w:rsidP="00874380">
            <w:pPr>
              <w:pStyle w:val="BodyText"/>
              <w:rPr>
                <w:sz w:val="18"/>
                <w:szCs w:val="18"/>
              </w:rPr>
            </w:pPr>
            <w:r w:rsidRPr="00874380">
              <w:rPr>
                <w:b/>
                <w:bCs/>
                <w:sz w:val="18"/>
                <w:szCs w:val="18"/>
              </w:rPr>
              <w:t>Unit 1:</w:t>
            </w:r>
            <w:r>
              <w:rPr>
                <w:sz w:val="18"/>
                <w:szCs w:val="18"/>
              </w:rPr>
              <w:t xml:space="preserve"> </w:t>
            </w:r>
            <w:r w:rsidR="00042E28" w:rsidRPr="00042E28">
              <w:rPr>
                <w:rFonts w:ascii="Times" w:hAnsi="Times"/>
                <w:b/>
                <w:bCs/>
                <w:sz w:val="20"/>
              </w:rPr>
              <w:t>Communication Technology Fundamentals</w:t>
            </w:r>
          </w:p>
        </w:tc>
        <w:tc>
          <w:tcPr>
            <w:tcW w:w="3960" w:type="dxa"/>
          </w:tcPr>
          <w:p w:rsidR="00874380" w:rsidRPr="00CE4FAA" w:rsidRDefault="00042E28" w:rsidP="008A270C">
            <w:pPr>
              <w:pStyle w:val="BodyText"/>
              <w:jc w:val="center"/>
              <w:rPr>
                <w:sz w:val="18"/>
                <w:szCs w:val="18"/>
              </w:rPr>
            </w:pPr>
            <w:r>
              <w:rPr>
                <w:sz w:val="18"/>
                <w:szCs w:val="18"/>
              </w:rPr>
              <w:t>30</w:t>
            </w:r>
          </w:p>
        </w:tc>
      </w:tr>
      <w:tr w:rsidR="00874380" w:rsidRPr="00DF1AE2" w:rsidTr="00042E28">
        <w:tc>
          <w:tcPr>
            <w:tcW w:w="5305" w:type="dxa"/>
          </w:tcPr>
          <w:p w:rsidR="00874380" w:rsidRPr="00CE4FAA" w:rsidRDefault="00874380" w:rsidP="00042E28">
            <w:pPr>
              <w:pStyle w:val="BodyText"/>
              <w:rPr>
                <w:sz w:val="18"/>
                <w:szCs w:val="18"/>
              </w:rPr>
            </w:pPr>
            <w:r w:rsidRPr="00874380">
              <w:rPr>
                <w:b/>
                <w:bCs/>
                <w:sz w:val="18"/>
                <w:szCs w:val="18"/>
              </w:rPr>
              <w:t xml:space="preserve">Unit </w:t>
            </w:r>
            <w:r>
              <w:rPr>
                <w:b/>
                <w:bCs/>
                <w:sz w:val="18"/>
                <w:szCs w:val="18"/>
              </w:rPr>
              <w:t>2</w:t>
            </w:r>
            <w:r w:rsidRPr="00874380">
              <w:rPr>
                <w:b/>
                <w:bCs/>
                <w:sz w:val="18"/>
                <w:szCs w:val="18"/>
              </w:rPr>
              <w:t>:</w:t>
            </w:r>
            <w:r>
              <w:rPr>
                <w:sz w:val="18"/>
                <w:szCs w:val="18"/>
              </w:rPr>
              <w:t xml:space="preserve"> </w:t>
            </w:r>
            <w:r w:rsidR="00042E28" w:rsidRPr="00042E28">
              <w:rPr>
                <w:rFonts w:ascii="Times" w:hAnsi="Times"/>
                <w:b/>
                <w:bCs/>
                <w:sz w:val="20"/>
              </w:rPr>
              <w:t>Communication Technology Skills</w:t>
            </w:r>
          </w:p>
        </w:tc>
        <w:tc>
          <w:tcPr>
            <w:tcW w:w="3960" w:type="dxa"/>
          </w:tcPr>
          <w:p w:rsidR="00874380" w:rsidRPr="00CE4FAA" w:rsidRDefault="00042E28" w:rsidP="008A270C">
            <w:pPr>
              <w:pStyle w:val="BodyText"/>
              <w:jc w:val="center"/>
              <w:rPr>
                <w:sz w:val="18"/>
                <w:szCs w:val="18"/>
              </w:rPr>
            </w:pPr>
            <w:r>
              <w:rPr>
                <w:sz w:val="18"/>
                <w:szCs w:val="18"/>
              </w:rPr>
              <w:t>50</w:t>
            </w:r>
          </w:p>
        </w:tc>
      </w:tr>
      <w:tr w:rsidR="00874380" w:rsidRPr="00DF1AE2" w:rsidTr="00042E28">
        <w:tc>
          <w:tcPr>
            <w:tcW w:w="5305" w:type="dxa"/>
          </w:tcPr>
          <w:p w:rsidR="00874380" w:rsidRPr="00CE4FAA" w:rsidRDefault="00874380" w:rsidP="00042E28">
            <w:pPr>
              <w:pStyle w:val="BodyText"/>
              <w:rPr>
                <w:sz w:val="18"/>
                <w:szCs w:val="18"/>
              </w:rPr>
            </w:pPr>
            <w:r w:rsidRPr="00874380">
              <w:rPr>
                <w:b/>
                <w:bCs/>
                <w:sz w:val="18"/>
                <w:szCs w:val="18"/>
              </w:rPr>
              <w:t xml:space="preserve">Unit </w:t>
            </w:r>
            <w:r>
              <w:rPr>
                <w:b/>
                <w:bCs/>
                <w:sz w:val="18"/>
                <w:szCs w:val="18"/>
              </w:rPr>
              <w:t>3</w:t>
            </w:r>
            <w:r w:rsidRPr="00874380">
              <w:rPr>
                <w:b/>
                <w:bCs/>
                <w:sz w:val="18"/>
                <w:szCs w:val="18"/>
              </w:rPr>
              <w:t>:</w:t>
            </w:r>
            <w:r>
              <w:rPr>
                <w:sz w:val="18"/>
                <w:szCs w:val="18"/>
              </w:rPr>
              <w:t xml:space="preserve"> </w:t>
            </w:r>
            <w:r w:rsidR="00042E28" w:rsidRPr="00042E28">
              <w:rPr>
                <w:b/>
                <w:bCs/>
              </w:rPr>
              <w:t>Technology, the Environment and Society</w:t>
            </w:r>
          </w:p>
        </w:tc>
        <w:tc>
          <w:tcPr>
            <w:tcW w:w="3960" w:type="dxa"/>
          </w:tcPr>
          <w:p w:rsidR="00874380" w:rsidRPr="00CE4FAA" w:rsidRDefault="00042E28" w:rsidP="008A270C">
            <w:pPr>
              <w:pStyle w:val="BodyText"/>
              <w:jc w:val="center"/>
              <w:rPr>
                <w:sz w:val="18"/>
                <w:szCs w:val="18"/>
              </w:rPr>
            </w:pPr>
            <w:r>
              <w:rPr>
                <w:sz w:val="18"/>
                <w:szCs w:val="18"/>
              </w:rPr>
              <w:t>15</w:t>
            </w:r>
          </w:p>
        </w:tc>
      </w:tr>
      <w:tr w:rsidR="00874380" w:rsidRPr="00DF1AE2" w:rsidTr="00042E28">
        <w:tc>
          <w:tcPr>
            <w:tcW w:w="5305" w:type="dxa"/>
          </w:tcPr>
          <w:p w:rsidR="00874380" w:rsidRPr="00CE4FAA" w:rsidRDefault="00874380" w:rsidP="00042E28">
            <w:pPr>
              <w:pStyle w:val="BodyText"/>
              <w:rPr>
                <w:sz w:val="18"/>
                <w:szCs w:val="18"/>
              </w:rPr>
            </w:pPr>
            <w:r w:rsidRPr="00874380">
              <w:rPr>
                <w:b/>
                <w:bCs/>
                <w:sz w:val="18"/>
                <w:szCs w:val="18"/>
              </w:rPr>
              <w:t xml:space="preserve">Unit </w:t>
            </w:r>
            <w:r>
              <w:rPr>
                <w:b/>
                <w:bCs/>
                <w:sz w:val="18"/>
                <w:szCs w:val="18"/>
              </w:rPr>
              <w:t>4</w:t>
            </w:r>
            <w:r w:rsidRPr="00874380">
              <w:rPr>
                <w:b/>
                <w:bCs/>
                <w:sz w:val="18"/>
                <w:szCs w:val="18"/>
              </w:rPr>
              <w:t>:</w:t>
            </w:r>
            <w:r>
              <w:rPr>
                <w:sz w:val="18"/>
                <w:szCs w:val="18"/>
              </w:rPr>
              <w:t xml:space="preserve"> </w:t>
            </w:r>
            <w:r w:rsidR="00042E28" w:rsidRPr="00042E28">
              <w:rPr>
                <w:b/>
                <w:bCs/>
              </w:rPr>
              <w:t>Professional Practice and career opportunities</w:t>
            </w:r>
          </w:p>
        </w:tc>
        <w:tc>
          <w:tcPr>
            <w:tcW w:w="3960" w:type="dxa"/>
          </w:tcPr>
          <w:p w:rsidR="00874380" w:rsidRPr="00CE4FAA" w:rsidRDefault="00874380" w:rsidP="008A270C">
            <w:pPr>
              <w:pStyle w:val="BodyText"/>
              <w:jc w:val="center"/>
              <w:rPr>
                <w:sz w:val="18"/>
                <w:szCs w:val="18"/>
              </w:rPr>
            </w:pPr>
            <w:r>
              <w:rPr>
                <w:sz w:val="18"/>
                <w:szCs w:val="18"/>
              </w:rPr>
              <w:t>15</w:t>
            </w:r>
          </w:p>
        </w:tc>
      </w:tr>
    </w:tbl>
    <w:p w:rsidR="00B71389" w:rsidRPr="00DF1AE2" w:rsidRDefault="00B71389" w:rsidP="00B713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rPr>
          <w:rFonts w:asciiTheme="majorBidi" w:eastAsia="Times New Roman" w:hAnsiTheme="majorBidi" w:cstheme="majorBidi"/>
          <w:b/>
          <w:sz w:val="24"/>
          <w:szCs w:val="24"/>
        </w:rPr>
      </w:pPr>
    </w:p>
    <w:tbl>
      <w:tblPr>
        <w:tblStyle w:val="TableGrid"/>
        <w:tblW w:w="9265" w:type="dxa"/>
        <w:tblLook w:val="04A0" w:firstRow="1" w:lastRow="0" w:firstColumn="1" w:lastColumn="0" w:noHBand="0" w:noVBand="1"/>
      </w:tblPr>
      <w:tblGrid>
        <w:gridCol w:w="9265"/>
      </w:tblGrid>
      <w:tr w:rsidR="00754D3C" w:rsidRPr="00DF1AE2" w:rsidTr="00042E28">
        <w:trPr>
          <w:trHeight w:val="2215"/>
        </w:trPr>
        <w:tc>
          <w:tcPr>
            <w:tcW w:w="9265" w:type="dxa"/>
          </w:tcPr>
          <w:p w:rsidR="00D435BD" w:rsidRDefault="00754D3C" w:rsidP="00874380">
            <w:pPr>
              <w:pStyle w:val="HTMLPreformatted"/>
              <w:rPr>
                <w:rFonts w:asciiTheme="majorBidi" w:hAnsiTheme="majorBidi" w:cstheme="majorBidi"/>
                <w:b/>
                <w:sz w:val="24"/>
                <w:szCs w:val="24"/>
              </w:rPr>
            </w:pPr>
            <w:r w:rsidRPr="00DF1AE2">
              <w:rPr>
                <w:rFonts w:asciiTheme="majorBidi" w:hAnsiTheme="majorBidi" w:cstheme="majorBidi"/>
                <w:b/>
                <w:sz w:val="24"/>
                <w:szCs w:val="24"/>
              </w:rPr>
              <w:t>TEACHING AND LEARNING STRATEGIES</w:t>
            </w:r>
          </w:p>
          <w:p w:rsidR="00874380" w:rsidRPr="00874380" w:rsidRDefault="00874380" w:rsidP="00874380">
            <w:pPr>
              <w:rPr>
                <w:rFonts w:asciiTheme="majorBidi" w:hAnsiTheme="majorBidi" w:cstheme="majorBidi"/>
              </w:rPr>
            </w:pPr>
            <w:r w:rsidRPr="00874380">
              <w:rPr>
                <w:rFonts w:asciiTheme="majorBidi" w:hAnsiTheme="majorBidi" w:cstheme="majorBidi"/>
              </w:rPr>
              <w:t>A variety of teaching and learning strategies are used throughout the course, including:</w:t>
            </w:r>
          </w:p>
          <w:tbl>
            <w:tblPr>
              <w:tblW w:w="0" w:type="auto"/>
              <w:tblLook w:val="04A0" w:firstRow="1" w:lastRow="0" w:firstColumn="1" w:lastColumn="0" w:noHBand="0" w:noVBand="1"/>
            </w:tblPr>
            <w:tblGrid>
              <w:gridCol w:w="4561"/>
              <w:gridCol w:w="4488"/>
            </w:tblGrid>
            <w:tr w:rsidR="00874380" w:rsidRPr="00874380" w:rsidTr="008A270C">
              <w:tc>
                <w:tcPr>
                  <w:tcW w:w="5553" w:type="dxa"/>
                  <w:shd w:val="clear" w:color="auto" w:fill="auto"/>
                </w:tcPr>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classroom lessons</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brainstorming</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collaborative and cooperative learning</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student-teacher conferencing</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independent study</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demonstrations</w:t>
                  </w:r>
                </w:p>
              </w:tc>
              <w:tc>
                <w:tcPr>
                  <w:tcW w:w="5553" w:type="dxa"/>
                  <w:shd w:val="clear" w:color="auto" w:fill="auto"/>
                </w:tcPr>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practical applications</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research</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computer skills</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theoretical lessons and assignment</w:t>
                  </w:r>
                  <w:r>
                    <w:rPr>
                      <w:rFonts w:asciiTheme="majorBidi" w:hAnsiTheme="majorBidi" w:cstheme="majorBidi"/>
                    </w:rPr>
                    <w:t>s</w:t>
                  </w:r>
                </w:p>
                <w:p w:rsidR="00874380" w:rsidRPr="00874380" w:rsidRDefault="00874380" w:rsidP="00874380">
                  <w:pPr>
                    <w:numPr>
                      <w:ilvl w:val="0"/>
                      <w:numId w:val="31"/>
                    </w:numPr>
                    <w:spacing w:after="0" w:line="240" w:lineRule="auto"/>
                    <w:rPr>
                      <w:rFonts w:asciiTheme="majorBidi" w:hAnsiTheme="majorBidi" w:cstheme="majorBidi"/>
                    </w:rPr>
                  </w:pPr>
                  <w:r w:rsidRPr="00874380">
                    <w:rPr>
                      <w:rFonts w:asciiTheme="majorBidi" w:hAnsiTheme="majorBidi" w:cstheme="majorBidi"/>
                    </w:rPr>
                    <w:t>problem solving</w:t>
                  </w:r>
                </w:p>
                <w:p w:rsidR="00874380" w:rsidRPr="00874380" w:rsidRDefault="00874380" w:rsidP="008A270C">
                  <w:pPr>
                    <w:ind w:left="360"/>
                    <w:rPr>
                      <w:rFonts w:asciiTheme="majorBidi" w:hAnsiTheme="majorBidi" w:cstheme="majorBidi"/>
                    </w:rPr>
                  </w:pPr>
                </w:p>
              </w:tc>
            </w:tr>
          </w:tbl>
          <w:p w:rsidR="00874380" w:rsidRPr="00DF1AE2" w:rsidRDefault="00874380" w:rsidP="00874380">
            <w:pPr>
              <w:pStyle w:val="HTMLPreformatted"/>
              <w:rPr>
                <w:rFonts w:asciiTheme="majorBidi" w:hAnsiTheme="majorBidi" w:cstheme="majorBidi"/>
                <w:b/>
                <w:sz w:val="24"/>
                <w:szCs w:val="24"/>
              </w:rPr>
            </w:pPr>
          </w:p>
        </w:tc>
      </w:tr>
    </w:tbl>
    <w:p w:rsidR="0006469A" w:rsidRPr="00DF1AE2" w:rsidRDefault="0006469A" w:rsidP="0006469A">
      <w:pPr>
        <w:pStyle w:val="HTMLPreformatted"/>
        <w:rPr>
          <w:rFonts w:asciiTheme="majorBidi" w:hAnsiTheme="majorBidi" w:cstheme="majorBidi"/>
          <w:b/>
          <w:i/>
          <w:sz w:val="24"/>
          <w:szCs w:val="24"/>
        </w:rPr>
      </w:pPr>
    </w:p>
    <w:tbl>
      <w:tblPr>
        <w:tblStyle w:val="TableGrid"/>
        <w:tblW w:w="10193" w:type="dxa"/>
        <w:tblInd w:w="-252" w:type="dxa"/>
        <w:tblLook w:val="04A0" w:firstRow="1" w:lastRow="0" w:firstColumn="1" w:lastColumn="0" w:noHBand="0" w:noVBand="1"/>
      </w:tblPr>
      <w:tblGrid>
        <w:gridCol w:w="10193"/>
      </w:tblGrid>
      <w:tr w:rsidR="00807D40" w:rsidRPr="00DF1AE2" w:rsidTr="00AD49F3">
        <w:trPr>
          <w:trHeight w:val="1612"/>
        </w:trPr>
        <w:tc>
          <w:tcPr>
            <w:tcW w:w="10193" w:type="dxa"/>
          </w:tcPr>
          <w:p w:rsidR="00807D40" w:rsidRPr="00DF1AE2" w:rsidRDefault="00807D40" w:rsidP="0017799D">
            <w:pPr>
              <w:pStyle w:val="NoSpacing"/>
              <w:spacing w:line="276" w:lineRule="auto"/>
              <w:contextualSpacing/>
              <w:rPr>
                <w:rFonts w:asciiTheme="majorBidi" w:eastAsia="Times New Roman" w:hAnsiTheme="majorBidi" w:cstheme="majorBidi"/>
                <w:b/>
                <w:sz w:val="24"/>
                <w:szCs w:val="24"/>
                <w:lang w:val="en-CA"/>
              </w:rPr>
            </w:pPr>
            <w:r w:rsidRPr="00DF1AE2">
              <w:rPr>
                <w:rFonts w:asciiTheme="majorBidi" w:eastAsia="Times New Roman" w:hAnsiTheme="majorBidi" w:cstheme="majorBidi"/>
                <w:b/>
                <w:sz w:val="24"/>
                <w:szCs w:val="24"/>
                <w:lang w:val="en-CA"/>
              </w:rPr>
              <w:t>STRATEGIES FOR THE ASSESSMENT AND EVALUATION OF STUDENT PERFORMANCE</w:t>
            </w:r>
          </w:p>
          <w:p w:rsidR="00C13EAD" w:rsidRPr="00D93E35" w:rsidRDefault="00C13EAD" w:rsidP="00C13EAD">
            <w:pPr>
              <w:jc w:val="both"/>
              <w:rPr>
                <w:rFonts w:asciiTheme="majorBidi" w:hAnsiTheme="majorBidi" w:cstheme="majorBidi"/>
                <w:b/>
              </w:rPr>
            </w:pPr>
            <w:r w:rsidRPr="00D93E35">
              <w:rPr>
                <w:rFonts w:asciiTheme="majorBidi" w:hAnsiTheme="majorBidi" w:cstheme="majorBidi"/>
                <w:b/>
              </w:rPr>
              <w:t>Quizzes and Tests</w:t>
            </w:r>
          </w:p>
          <w:p w:rsidR="00C13EAD" w:rsidRPr="00D93E35" w:rsidRDefault="00C13EAD" w:rsidP="00C13EAD">
            <w:pPr>
              <w:jc w:val="both"/>
              <w:rPr>
                <w:rFonts w:asciiTheme="majorBidi" w:hAnsiTheme="majorBidi" w:cstheme="majorBidi"/>
              </w:rPr>
            </w:pPr>
            <w:r w:rsidRPr="00D93E35">
              <w:rPr>
                <w:rFonts w:asciiTheme="majorBidi" w:hAnsiTheme="majorBidi" w:cstheme="majorBidi"/>
                <w:b/>
              </w:rPr>
              <w:t xml:space="preserve">Performance Assessment </w:t>
            </w:r>
            <w:r w:rsidRPr="00D93E35">
              <w:rPr>
                <w:rFonts w:asciiTheme="majorBidi" w:hAnsiTheme="majorBidi" w:cstheme="majorBidi"/>
              </w:rPr>
              <w:t>(Research projects, Assigned exercises, Presentations)</w:t>
            </w:r>
          </w:p>
          <w:p w:rsidR="00C13EAD" w:rsidRPr="00D93E35" w:rsidRDefault="00C13EAD" w:rsidP="00C13EAD">
            <w:pPr>
              <w:jc w:val="both"/>
              <w:rPr>
                <w:rFonts w:asciiTheme="majorBidi" w:hAnsiTheme="majorBidi" w:cstheme="majorBidi"/>
              </w:rPr>
            </w:pPr>
            <w:r w:rsidRPr="00D93E35">
              <w:rPr>
                <w:rFonts w:asciiTheme="majorBidi" w:hAnsiTheme="majorBidi" w:cstheme="majorBidi"/>
                <w:b/>
              </w:rPr>
              <w:t>Personal Communication</w:t>
            </w:r>
            <w:r w:rsidRPr="00D93E35">
              <w:rPr>
                <w:rFonts w:asciiTheme="majorBidi" w:hAnsiTheme="majorBidi" w:cstheme="majorBidi"/>
              </w:rPr>
              <w:t xml:space="preserve"> (Conferencing, Student-teacher interviews, Teacher-group)</w:t>
            </w:r>
          </w:p>
          <w:p w:rsidR="00C13EAD" w:rsidRPr="00D93E35" w:rsidRDefault="00C13EAD" w:rsidP="00C13EAD">
            <w:pPr>
              <w:jc w:val="both"/>
              <w:rPr>
                <w:rFonts w:asciiTheme="majorBidi" w:hAnsiTheme="majorBidi" w:cstheme="majorBidi"/>
              </w:rPr>
            </w:pPr>
            <w:r w:rsidRPr="00D93E35">
              <w:rPr>
                <w:rFonts w:asciiTheme="majorBidi" w:hAnsiTheme="majorBidi" w:cstheme="majorBidi"/>
                <w:b/>
              </w:rPr>
              <w:t>Self/peer Assessment</w:t>
            </w:r>
            <w:r w:rsidRPr="00D93E35">
              <w:rPr>
                <w:rFonts w:asciiTheme="majorBidi" w:hAnsiTheme="majorBidi" w:cstheme="majorBidi"/>
              </w:rPr>
              <w:t xml:space="preserve"> (Ongoing verbal feedback, notebook notes, critique self/peer)</w:t>
            </w:r>
          </w:p>
          <w:p w:rsidR="00C13EAD" w:rsidRPr="00D93E35" w:rsidRDefault="00C13EAD" w:rsidP="00C13EAD">
            <w:pPr>
              <w:jc w:val="both"/>
              <w:rPr>
                <w:rFonts w:asciiTheme="majorBidi" w:hAnsiTheme="majorBidi" w:cstheme="majorBidi"/>
              </w:rPr>
            </w:pPr>
            <w:r w:rsidRPr="00D93E35">
              <w:rPr>
                <w:rFonts w:asciiTheme="majorBidi" w:hAnsiTheme="majorBidi" w:cstheme="majorBidi"/>
                <w:b/>
              </w:rPr>
              <w:t>Teacher Observation</w:t>
            </w:r>
            <w:r w:rsidRPr="00D93E35">
              <w:rPr>
                <w:rFonts w:asciiTheme="majorBidi" w:hAnsiTheme="majorBidi" w:cstheme="majorBidi"/>
              </w:rPr>
              <w:t xml:space="preserve"> (Formal/informal)</w:t>
            </w:r>
          </w:p>
          <w:p w:rsidR="00C13EAD" w:rsidRPr="00D93E35" w:rsidRDefault="00C13EAD" w:rsidP="00C13EAD">
            <w:pPr>
              <w:jc w:val="both"/>
              <w:rPr>
                <w:rFonts w:asciiTheme="majorBidi" w:hAnsiTheme="majorBidi" w:cstheme="majorBidi"/>
              </w:rPr>
            </w:pPr>
            <w:r w:rsidRPr="00D93E35">
              <w:rPr>
                <w:rFonts w:asciiTheme="majorBidi" w:hAnsiTheme="majorBidi" w:cstheme="majorBidi"/>
                <w:b/>
              </w:rPr>
              <w:t>Reflection</w:t>
            </w:r>
            <w:r w:rsidRPr="00D93E35">
              <w:rPr>
                <w:rFonts w:asciiTheme="majorBidi" w:hAnsiTheme="majorBidi" w:cstheme="majorBidi"/>
              </w:rPr>
              <w:t xml:space="preserve"> (Self/peer assessment)</w:t>
            </w:r>
          </w:p>
          <w:p w:rsidR="006A53BB" w:rsidRPr="00D93E35" w:rsidRDefault="00807D40" w:rsidP="00D93E35">
            <w:pPr>
              <w:pStyle w:val="NoSpacing"/>
              <w:spacing w:line="276" w:lineRule="auto"/>
              <w:contextualSpacing/>
              <w:rPr>
                <w:rFonts w:asciiTheme="majorBidi" w:eastAsia="Times New Roman" w:hAnsiTheme="majorBidi" w:cstheme="majorBidi"/>
              </w:rPr>
            </w:pPr>
            <w:r w:rsidRPr="00D93E35">
              <w:rPr>
                <w:rFonts w:asciiTheme="majorBidi" w:eastAsia="Times New Roman" w:hAnsiTheme="majorBidi" w:cstheme="majorBidi"/>
                <w:i/>
                <w:iCs/>
              </w:rPr>
              <w:t>Growing Success</w:t>
            </w:r>
            <w:r w:rsidRPr="00D93E35">
              <w:rPr>
                <w:rFonts w:asciiTheme="majorBidi" w:eastAsia="Times New Roman" w:hAnsiTheme="majorBidi" w:cstheme="majorBidi"/>
              </w:rPr>
              <w:t xml:space="preserve"> articulates the vision the Ministry has for the purpose and structure of assessment and evaluation techniques. There are seven fundamental principles that ensure best practices and procedures of assessment and evaluation.</w:t>
            </w:r>
          </w:p>
          <w:p w:rsidR="006A53BB" w:rsidRPr="00D93E35" w:rsidRDefault="006A53BB" w:rsidP="00D93E35">
            <w:pPr>
              <w:pStyle w:val="Heading2nospace"/>
              <w:keepNext w:val="0"/>
              <w:rPr>
                <w:rFonts w:ascii="Times" w:hAnsi="Times"/>
                <w:bCs/>
                <w:szCs w:val="22"/>
              </w:rPr>
            </w:pPr>
            <w:r w:rsidRPr="00D93E35">
              <w:rPr>
                <w:rFonts w:ascii="Times" w:hAnsi="Times"/>
                <w:bCs/>
                <w:szCs w:val="22"/>
              </w:rPr>
              <w:t>Evaluation of student work will be based on the provincial curriculum expectations and the achievement levels outlined in the curriculum policy documents.  The percentage weighting of each category is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8"/>
              <w:gridCol w:w="2735"/>
              <w:gridCol w:w="1867"/>
              <w:gridCol w:w="1732"/>
              <w:gridCol w:w="1402"/>
            </w:tblGrid>
            <w:tr w:rsidR="00123BCF" w:rsidTr="00123BCF">
              <w:trPr>
                <w:trHeight w:val="240"/>
              </w:trPr>
              <w:tc>
                <w:tcPr>
                  <w:tcW w:w="1218" w:type="dxa"/>
                </w:tcPr>
                <w:p w:rsidR="00123BCF" w:rsidRDefault="00123BCF" w:rsidP="00123BCF">
                  <w:pPr>
                    <w:rPr>
                      <w:rFonts w:ascii="Times" w:eastAsia="Times New Roman" w:hAnsi="Times" w:cs="Arial"/>
                      <w:b/>
                    </w:rPr>
                  </w:pPr>
                  <w:r>
                    <w:rPr>
                      <w:rFonts w:ascii="Times" w:eastAsia="Times New Roman" w:hAnsi="Times" w:cs="Arial"/>
                      <w:b/>
                    </w:rPr>
                    <w:t>Categories</w:t>
                  </w:r>
                </w:p>
              </w:tc>
              <w:tc>
                <w:tcPr>
                  <w:tcW w:w="2587" w:type="dxa"/>
                </w:tcPr>
                <w:p w:rsidR="00123BCF" w:rsidRPr="00123BCF" w:rsidRDefault="00123BCF" w:rsidP="004E3D28">
                  <w:pPr>
                    <w:jc w:val="center"/>
                    <w:rPr>
                      <w:rFonts w:ascii="Times" w:hAnsi="Times"/>
                      <w:b/>
                      <w:bCs/>
                    </w:rPr>
                  </w:pPr>
                  <w:r w:rsidRPr="00123BCF">
                    <w:rPr>
                      <w:rFonts w:ascii="Times" w:eastAsia="Times New Roman" w:hAnsi="Times" w:cs="Arial"/>
                      <w:b/>
                      <w:bCs/>
                    </w:rPr>
                    <w:t>Knowledge/Understanding</w:t>
                  </w:r>
                </w:p>
              </w:tc>
              <w:tc>
                <w:tcPr>
                  <w:tcW w:w="1867" w:type="dxa"/>
                </w:tcPr>
                <w:p w:rsidR="00123BCF" w:rsidRDefault="00123BCF" w:rsidP="004E3D28">
                  <w:pPr>
                    <w:jc w:val="center"/>
                    <w:rPr>
                      <w:rFonts w:ascii="Times" w:hAnsi="Times"/>
                      <w:b/>
                    </w:rPr>
                  </w:pPr>
                  <w:r>
                    <w:rPr>
                      <w:rFonts w:ascii="Times" w:hAnsi="Times"/>
                      <w:b/>
                    </w:rPr>
                    <w:t>Thinking/Inquiry</w:t>
                  </w:r>
                </w:p>
              </w:tc>
              <w:tc>
                <w:tcPr>
                  <w:tcW w:w="1732" w:type="dxa"/>
                </w:tcPr>
                <w:p w:rsidR="00123BCF" w:rsidRDefault="00123BCF" w:rsidP="009F756E">
                  <w:pPr>
                    <w:jc w:val="center"/>
                    <w:rPr>
                      <w:rFonts w:ascii="Times" w:eastAsia="Times New Roman" w:hAnsi="Times" w:cs="Arial"/>
                      <w:b/>
                    </w:rPr>
                  </w:pPr>
                  <w:r>
                    <w:rPr>
                      <w:rFonts w:ascii="Times" w:hAnsi="Times"/>
                      <w:b/>
                    </w:rPr>
                    <w:t>Communication</w:t>
                  </w:r>
                </w:p>
              </w:tc>
              <w:tc>
                <w:tcPr>
                  <w:tcW w:w="1402" w:type="dxa"/>
                </w:tcPr>
                <w:p w:rsidR="00123BCF" w:rsidRDefault="00123BCF" w:rsidP="004E3D28">
                  <w:pPr>
                    <w:jc w:val="center"/>
                    <w:rPr>
                      <w:rFonts w:ascii="Times" w:eastAsia="Times New Roman" w:hAnsi="Times" w:cs="Arial"/>
                      <w:b/>
                    </w:rPr>
                  </w:pPr>
                  <w:r>
                    <w:rPr>
                      <w:rFonts w:ascii="Times" w:hAnsi="Times"/>
                      <w:b/>
                    </w:rPr>
                    <w:t>Applications</w:t>
                  </w:r>
                </w:p>
              </w:tc>
            </w:tr>
            <w:tr w:rsidR="00123BCF" w:rsidTr="00D93E35">
              <w:trPr>
                <w:trHeight w:val="262"/>
              </w:trPr>
              <w:tc>
                <w:tcPr>
                  <w:tcW w:w="1218" w:type="dxa"/>
                </w:tcPr>
                <w:p w:rsidR="00123BCF" w:rsidRDefault="00123BCF" w:rsidP="004E3D28">
                  <w:pPr>
                    <w:rPr>
                      <w:rFonts w:ascii="Times" w:eastAsia="Times New Roman" w:hAnsi="Times" w:cs="Arial"/>
                    </w:rPr>
                  </w:pPr>
                  <w:r>
                    <w:rPr>
                      <w:rFonts w:ascii="Times" w:hAnsi="Times"/>
                    </w:rPr>
                    <w:t>100%</w:t>
                  </w:r>
                </w:p>
              </w:tc>
              <w:tc>
                <w:tcPr>
                  <w:tcW w:w="2587" w:type="dxa"/>
                </w:tcPr>
                <w:p w:rsidR="00123BCF" w:rsidRDefault="00123BCF" w:rsidP="004E3D28">
                  <w:pPr>
                    <w:jc w:val="center"/>
                    <w:rPr>
                      <w:rFonts w:ascii="Times" w:hAnsi="Times"/>
                    </w:rPr>
                  </w:pPr>
                  <w:r>
                    <w:rPr>
                      <w:rFonts w:ascii="Times" w:hAnsi="Times"/>
                    </w:rPr>
                    <w:t>30%</w:t>
                  </w:r>
                </w:p>
              </w:tc>
              <w:tc>
                <w:tcPr>
                  <w:tcW w:w="1867" w:type="dxa"/>
                </w:tcPr>
                <w:p w:rsidR="00123BCF" w:rsidRDefault="00123BCF" w:rsidP="004E3D28">
                  <w:pPr>
                    <w:jc w:val="center"/>
                    <w:rPr>
                      <w:rFonts w:ascii="Times" w:hAnsi="Times"/>
                    </w:rPr>
                  </w:pPr>
                  <w:r>
                    <w:rPr>
                      <w:rFonts w:ascii="Times" w:hAnsi="Times"/>
                    </w:rPr>
                    <w:t>20%</w:t>
                  </w:r>
                </w:p>
              </w:tc>
              <w:tc>
                <w:tcPr>
                  <w:tcW w:w="1732" w:type="dxa"/>
                </w:tcPr>
                <w:p w:rsidR="00123BCF" w:rsidRDefault="00123BCF" w:rsidP="009F756E">
                  <w:pPr>
                    <w:jc w:val="center"/>
                    <w:rPr>
                      <w:rFonts w:ascii="Times" w:eastAsia="Times New Roman" w:hAnsi="Times" w:cs="Arial"/>
                    </w:rPr>
                  </w:pPr>
                  <w:r>
                    <w:rPr>
                      <w:rFonts w:ascii="Times" w:hAnsi="Times"/>
                    </w:rPr>
                    <w:t>20</w:t>
                  </w:r>
                  <w:r>
                    <w:rPr>
                      <w:rFonts w:ascii="Times" w:eastAsia="Times New Roman" w:hAnsi="Times" w:cs="Arial"/>
                    </w:rPr>
                    <w:t>%</w:t>
                  </w:r>
                </w:p>
              </w:tc>
              <w:tc>
                <w:tcPr>
                  <w:tcW w:w="1402" w:type="dxa"/>
                </w:tcPr>
                <w:p w:rsidR="00123BCF" w:rsidRDefault="00123BCF" w:rsidP="00123BCF">
                  <w:pPr>
                    <w:jc w:val="center"/>
                    <w:rPr>
                      <w:rFonts w:ascii="Times" w:eastAsia="Times New Roman" w:hAnsi="Times" w:cs="Arial"/>
                    </w:rPr>
                  </w:pPr>
                  <w:r>
                    <w:rPr>
                      <w:rFonts w:ascii="Times" w:hAnsi="Times"/>
                    </w:rPr>
                    <w:t>30%</w:t>
                  </w:r>
                </w:p>
              </w:tc>
            </w:tr>
          </w:tbl>
          <w:p w:rsidR="006A53BB" w:rsidRDefault="006A53BB" w:rsidP="006A53BB">
            <w:pPr>
              <w:rPr>
                <w:rFonts w:ascii="Calibri" w:eastAsia="Times New Roman" w:hAnsi="Calibri" w:cs="Arial"/>
              </w:rPr>
            </w:pPr>
          </w:p>
          <w:p w:rsidR="006A53BB" w:rsidRPr="00D93E35" w:rsidRDefault="006A53BB" w:rsidP="006A53BB">
            <w:pPr>
              <w:rPr>
                <w:rFonts w:asciiTheme="majorBidi" w:eastAsia="Times New Roman" w:hAnsiTheme="majorBidi" w:cstheme="majorBidi"/>
                <w:b/>
                <w:bCs/>
              </w:rPr>
            </w:pPr>
            <w:r w:rsidRPr="00D93E35">
              <w:rPr>
                <w:rFonts w:asciiTheme="majorBidi" w:eastAsia="Times New Roman" w:hAnsiTheme="majorBidi" w:cstheme="majorBidi"/>
                <w:b/>
                <w:u w:val="single"/>
              </w:rPr>
              <w:t>Term Evaluations</w:t>
            </w:r>
            <w:r w:rsidRPr="00D93E35">
              <w:rPr>
                <w:rFonts w:asciiTheme="majorBidi" w:eastAsia="Times New Roman" w:hAnsiTheme="majorBidi" w:cstheme="majorBidi"/>
                <w:b/>
              </w:rPr>
              <w:t xml:space="preserve"> </w:t>
            </w:r>
            <w:r w:rsidRPr="00D93E35">
              <w:rPr>
                <w:rFonts w:asciiTheme="majorBidi" w:eastAsia="Times New Roman" w:hAnsiTheme="majorBidi" w:cstheme="majorBidi"/>
                <w:b/>
                <w:bCs/>
              </w:rPr>
              <w:t>for the course will consist of the following and is worth 70% of the final</w:t>
            </w:r>
          </w:p>
          <w:p w:rsidR="006A53BB" w:rsidRPr="00D93E35" w:rsidRDefault="006A53BB" w:rsidP="006A53BB">
            <w:pPr>
              <w:rPr>
                <w:rFonts w:asciiTheme="majorBidi" w:eastAsia="Times New Roman" w:hAnsiTheme="majorBidi" w:cstheme="majorBidi"/>
                <w:b/>
                <w:bCs/>
              </w:rPr>
            </w:pPr>
            <w:r w:rsidRPr="00D93E35">
              <w:rPr>
                <w:rFonts w:asciiTheme="majorBidi" w:eastAsia="Times New Roman" w:hAnsiTheme="majorBidi" w:cstheme="majorBidi"/>
                <w:b/>
                <w:bCs/>
              </w:rPr>
              <w:t xml:space="preserve">                               course mark:</w:t>
            </w:r>
          </w:p>
          <w:p w:rsidR="006A53BB" w:rsidRPr="00D93E35" w:rsidRDefault="006A53BB" w:rsidP="006A53BB">
            <w:pPr>
              <w:numPr>
                <w:ilvl w:val="0"/>
                <w:numId w:val="33"/>
              </w:numPr>
              <w:tabs>
                <w:tab w:val="clear" w:pos="3004"/>
                <w:tab w:val="left" w:pos="2250"/>
                <w:tab w:val="num" w:pos="2340"/>
                <w:tab w:val="left" w:leader="dot" w:pos="7920"/>
                <w:tab w:val="right" w:pos="9360"/>
              </w:tabs>
              <w:ind w:hanging="1114"/>
              <w:rPr>
                <w:rFonts w:asciiTheme="majorBidi" w:hAnsiTheme="majorBidi" w:cstheme="majorBidi"/>
                <w:b/>
                <w:bCs/>
              </w:rPr>
            </w:pPr>
            <w:r w:rsidRPr="00D93E35">
              <w:rPr>
                <w:rFonts w:asciiTheme="majorBidi" w:eastAsia="Times New Roman" w:hAnsiTheme="majorBidi" w:cstheme="majorBidi"/>
                <w:b/>
                <w:bCs/>
              </w:rPr>
              <w:t xml:space="preserve">Major Unit Test at the end of each chapter </w:t>
            </w:r>
          </w:p>
          <w:p w:rsidR="006A53BB" w:rsidRPr="00D93E35" w:rsidRDefault="006A53BB" w:rsidP="006A53BB">
            <w:pPr>
              <w:numPr>
                <w:ilvl w:val="0"/>
                <w:numId w:val="33"/>
              </w:numPr>
              <w:tabs>
                <w:tab w:val="clear" w:pos="3004"/>
                <w:tab w:val="left" w:pos="2250"/>
                <w:tab w:val="num" w:pos="2340"/>
                <w:tab w:val="left" w:leader="dot" w:pos="7920"/>
                <w:tab w:val="right" w:pos="9360"/>
              </w:tabs>
              <w:ind w:hanging="1114"/>
              <w:rPr>
                <w:rFonts w:asciiTheme="majorBidi" w:eastAsia="Times New Roman" w:hAnsiTheme="majorBidi" w:cstheme="majorBidi"/>
                <w:b/>
                <w:bCs/>
              </w:rPr>
            </w:pPr>
            <w:r w:rsidRPr="00D93E35">
              <w:rPr>
                <w:rFonts w:asciiTheme="majorBidi" w:hAnsiTheme="majorBidi" w:cstheme="majorBidi"/>
                <w:b/>
                <w:bCs/>
              </w:rPr>
              <w:t>Assignments</w:t>
            </w:r>
          </w:p>
          <w:p w:rsidR="006A53BB" w:rsidRPr="00D93E35" w:rsidRDefault="006A53BB" w:rsidP="006A53BB">
            <w:pPr>
              <w:numPr>
                <w:ilvl w:val="0"/>
                <w:numId w:val="33"/>
              </w:numPr>
              <w:tabs>
                <w:tab w:val="clear" w:pos="3004"/>
                <w:tab w:val="num" w:pos="2250"/>
                <w:tab w:val="left" w:leader="dot" w:pos="7920"/>
                <w:tab w:val="right" w:pos="9360"/>
              </w:tabs>
              <w:ind w:hanging="1114"/>
              <w:rPr>
                <w:rFonts w:asciiTheme="majorBidi" w:eastAsia="Times New Roman" w:hAnsiTheme="majorBidi" w:cstheme="majorBidi"/>
                <w:b/>
                <w:bCs/>
              </w:rPr>
            </w:pPr>
            <w:r w:rsidRPr="00D93E35">
              <w:rPr>
                <w:rFonts w:asciiTheme="majorBidi" w:eastAsia="Times New Roman" w:hAnsiTheme="majorBidi" w:cstheme="majorBidi"/>
                <w:b/>
                <w:bCs/>
              </w:rPr>
              <w:t>1-3 Mini Quizzes in each chapter</w:t>
            </w:r>
          </w:p>
          <w:p w:rsidR="006A53BB" w:rsidRPr="006A53BB" w:rsidRDefault="006A53BB" w:rsidP="006A53BB">
            <w:pPr>
              <w:pStyle w:val="Heading3"/>
              <w:outlineLvl w:val="2"/>
              <w:rPr>
                <w:rFonts w:ascii="Cambria" w:eastAsia="Times New Roman" w:hAnsi="Cambria" w:cs="Times New Roman"/>
                <w:b w:val="0"/>
                <w:bCs w:val="0"/>
                <w:color w:val="auto"/>
              </w:rPr>
            </w:pPr>
            <w:r w:rsidRPr="00D93E35">
              <w:rPr>
                <w:rFonts w:ascii="Cambria" w:eastAsia="Times New Roman" w:hAnsi="Cambria" w:cs="Times New Roman"/>
                <w:color w:val="auto"/>
                <w:u w:val="single"/>
              </w:rPr>
              <w:lastRenderedPageBreak/>
              <w:t>Final Evaluation</w:t>
            </w:r>
            <w:r w:rsidRPr="006A53BB">
              <w:rPr>
                <w:rFonts w:ascii="Cambria" w:eastAsia="Times New Roman" w:hAnsi="Cambria" w:cs="Times New Roman"/>
                <w:b w:val="0"/>
                <w:bCs w:val="0"/>
                <w:color w:val="auto"/>
              </w:rPr>
              <w:t xml:space="preserve"> for the course will consist of the following and is worth 30% of the final </w:t>
            </w:r>
          </w:p>
          <w:p w:rsidR="006A53BB" w:rsidRPr="006A53BB" w:rsidRDefault="006A53BB" w:rsidP="00FF5AA4">
            <w:pPr>
              <w:pStyle w:val="Heading3"/>
              <w:outlineLvl w:val="2"/>
              <w:rPr>
                <w:rFonts w:ascii="Cambria" w:eastAsia="Times New Roman" w:hAnsi="Cambria" w:cs="Times New Roman"/>
                <w:b w:val="0"/>
                <w:bCs w:val="0"/>
                <w:color w:val="auto"/>
              </w:rPr>
            </w:pPr>
            <w:r w:rsidRPr="006A53BB">
              <w:rPr>
                <w:rFonts w:ascii="Cambria" w:eastAsia="Times New Roman" w:hAnsi="Cambria" w:cs="Times New Roman"/>
                <w:b w:val="0"/>
                <w:bCs w:val="0"/>
                <w:color w:val="auto"/>
              </w:rPr>
              <w:tab/>
            </w:r>
            <w:r w:rsidRPr="006A53BB">
              <w:rPr>
                <w:rFonts w:ascii="Cambria" w:eastAsia="Times New Roman" w:hAnsi="Cambria" w:cs="Times New Roman"/>
                <w:b w:val="0"/>
                <w:bCs w:val="0"/>
                <w:color w:val="auto"/>
              </w:rPr>
              <w:tab/>
              <w:t xml:space="preserve">     </w:t>
            </w:r>
          </w:p>
          <w:p w:rsidR="00712707" w:rsidRDefault="006A53BB" w:rsidP="00FF5AA4">
            <w:pPr>
              <w:tabs>
                <w:tab w:val="left" w:leader="dot" w:pos="7920"/>
                <w:tab w:val="right" w:pos="9360"/>
              </w:tabs>
              <w:rPr>
                <w:rFonts w:ascii="Calibri" w:eastAsia="Times New Roman" w:hAnsi="Calibri" w:cs="Arial"/>
                <w:b/>
                <w:bCs/>
              </w:rPr>
            </w:pPr>
            <w:r w:rsidRPr="006A53BB">
              <w:rPr>
                <w:rFonts w:ascii="Calibri" w:eastAsia="Times New Roman" w:hAnsi="Calibri" w:cs="Arial"/>
                <w:b/>
                <w:bCs/>
              </w:rPr>
              <w:t xml:space="preserve">Culminating     </w:t>
            </w:r>
            <w:r w:rsidR="00FF5AA4">
              <w:rPr>
                <w:rFonts w:ascii="Calibri" w:eastAsia="Times New Roman" w:hAnsi="Calibri" w:cs="Arial"/>
                <w:b/>
                <w:bCs/>
              </w:rPr>
              <w:t xml:space="preserve">                             [30</w:t>
            </w:r>
            <w:r w:rsidRPr="006A53BB">
              <w:rPr>
                <w:rFonts w:ascii="Calibri" w:eastAsia="Times New Roman" w:hAnsi="Calibri" w:cs="Arial"/>
                <w:b/>
                <w:bCs/>
              </w:rPr>
              <w:t>%]</w:t>
            </w:r>
          </w:p>
          <w:p w:rsidR="00712707" w:rsidRPr="00AD49F3" w:rsidRDefault="00712707" w:rsidP="00712707">
            <w:pPr>
              <w:tabs>
                <w:tab w:val="left" w:leader="dot" w:pos="7920"/>
                <w:tab w:val="right" w:pos="9360"/>
              </w:tabs>
              <w:rPr>
                <w:b/>
                <w:bCs/>
              </w:rPr>
            </w:pPr>
          </w:p>
        </w:tc>
      </w:tr>
    </w:tbl>
    <w:p w:rsidR="0017799D" w:rsidRPr="00DF1AE2" w:rsidRDefault="0017799D" w:rsidP="0017799D">
      <w:pPr>
        <w:pStyle w:val="HTMLPreformatted"/>
        <w:rPr>
          <w:rFonts w:asciiTheme="majorBidi" w:hAnsiTheme="majorBidi" w:cstheme="majorBidi"/>
          <w:sz w:val="24"/>
          <w:szCs w:val="24"/>
        </w:rPr>
      </w:pPr>
    </w:p>
    <w:tbl>
      <w:tblPr>
        <w:tblStyle w:val="TableGrid"/>
        <w:tblW w:w="10170" w:type="dxa"/>
        <w:tblInd w:w="-185" w:type="dxa"/>
        <w:tblLook w:val="04A0" w:firstRow="1" w:lastRow="0" w:firstColumn="1" w:lastColumn="0" w:noHBand="0" w:noVBand="1"/>
      </w:tblPr>
      <w:tblGrid>
        <w:gridCol w:w="10170"/>
      </w:tblGrid>
      <w:tr w:rsidR="00F0118C" w:rsidRPr="00DF1AE2" w:rsidTr="00FF5AA4">
        <w:tc>
          <w:tcPr>
            <w:tcW w:w="10170" w:type="dxa"/>
          </w:tcPr>
          <w:p w:rsidR="00F0118C" w:rsidRPr="00DF1AE2" w:rsidRDefault="00F0118C" w:rsidP="0017799D">
            <w:pPr>
              <w:pStyle w:val="HTMLPreformatted"/>
              <w:rPr>
                <w:rFonts w:asciiTheme="majorBidi" w:hAnsiTheme="majorBidi" w:cstheme="majorBidi"/>
                <w:b/>
                <w:bCs/>
                <w:sz w:val="24"/>
                <w:szCs w:val="24"/>
              </w:rPr>
            </w:pPr>
            <w:r w:rsidRPr="00DF1AE2">
              <w:rPr>
                <w:rFonts w:asciiTheme="majorBidi" w:hAnsiTheme="majorBidi" w:cstheme="majorBidi"/>
                <w:b/>
                <w:bCs/>
                <w:sz w:val="24"/>
                <w:szCs w:val="24"/>
              </w:rPr>
              <w:t>CONSIDERATIONS FOR PROGRAM PLANNING</w:t>
            </w:r>
          </w:p>
          <w:p w:rsidR="00F0118C" w:rsidRPr="00DF1AE2" w:rsidRDefault="00F0118C" w:rsidP="0017799D">
            <w:pPr>
              <w:pStyle w:val="HTMLPreformatted"/>
              <w:rPr>
                <w:rFonts w:asciiTheme="majorBidi" w:hAnsiTheme="majorBidi" w:cstheme="majorBidi"/>
                <w:b/>
                <w:bCs/>
                <w:sz w:val="24"/>
                <w:szCs w:val="24"/>
              </w:rPr>
            </w:pPr>
          </w:p>
          <w:p w:rsidR="00F0118C" w:rsidRPr="00DF1AE2" w:rsidRDefault="00F0118C" w:rsidP="00F0118C">
            <w:pPr>
              <w:pStyle w:val="Normal1"/>
              <w:tabs>
                <w:tab w:val="left" w:pos="2400"/>
              </w:tabs>
              <w:rPr>
                <w:rFonts w:asciiTheme="majorBidi" w:hAnsiTheme="majorBidi" w:cstheme="majorBidi"/>
                <w:b/>
                <w:sz w:val="24"/>
                <w:szCs w:val="24"/>
              </w:rPr>
            </w:pPr>
            <w:r w:rsidRPr="00DF1AE2">
              <w:rPr>
                <w:rFonts w:asciiTheme="majorBidi" w:hAnsiTheme="majorBidi" w:cstheme="majorBidi"/>
                <w:b/>
                <w:sz w:val="24"/>
                <w:szCs w:val="24"/>
              </w:rPr>
              <w:t>PROGRAM PLANNING</w:t>
            </w:r>
          </w:p>
          <w:p w:rsidR="002316EC" w:rsidRDefault="00F0118C" w:rsidP="002316EC">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Instructional Approaches. </w:t>
            </w:r>
            <w:r w:rsidRPr="00DF1AE2">
              <w:rPr>
                <w:rFonts w:asciiTheme="majorBidi" w:hAnsiTheme="majorBidi" w:cstheme="majorBidi"/>
                <w:color w:val="000000" w:themeColor="text1"/>
                <w:sz w:val="24"/>
                <w:szCs w:val="24"/>
                <w:lang w:eastAsia="en-US"/>
              </w:rPr>
              <w:t xml:space="preserve">Students bring to the classroom a natural curiosity as well as individual interests and abilities within their diverse personal and cultural experiences. Effective instructional approaches in </w:t>
            </w:r>
            <w:r w:rsidR="002316EC">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draws upon their prior knowledge, captures their interest and encourages meaningful practice especially when the student sees a connection between what they are learning and their real-world application. Students are provided with opportunities to learn in a variety of ways. From a solid understanding of </w:t>
            </w:r>
            <w:r w:rsidR="002316EC">
              <w:rPr>
                <w:rFonts w:asciiTheme="majorBidi" w:hAnsiTheme="majorBidi" w:cstheme="majorBidi"/>
                <w:color w:val="000000" w:themeColor="text1"/>
                <w:sz w:val="24"/>
                <w:szCs w:val="24"/>
                <w:lang w:eastAsia="en-US"/>
              </w:rPr>
              <w:t xml:space="preserve">Computer Technology concepts, to the development of soft and hard skills, students will be exposed to multiple avenues through which they will develop knowledge and transferable skills. </w:t>
            </w:r>
          </w:p>
          <w:p w:rsidR="00F0118C" w:rsidRPr="00DF1AE2" w:rsidRDefault="00F0118C" w:rsidP="002316EC">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 xml:space="preserve">Planning </w:t>
            </w:r>
            <w:r w:rsidR="002316EC" w:rsidRPr="002316EC">
              <w:rPr>
                <w:rFonts w:asciiTheme="majorBidi" w:hAnsiTheme="majorBidi" w:cstheme="majorBidi"/>
                <w:b/>
                <w:bCs/>
                <w:color w:val="000000" w:themeColor="text1"/>
                <w:sz w:val="24"/>
                <w:szCs w:val="24"/>
                <w:lang w:eastAsia="en-US"/>
              </w:rPr>
              <w:t>Computer Technology</w:t>
            </w:r>
            <w:r w:rsidRPr="00DF1AE2">
              <w:rPr>
                <w:rFonts w:asciiTheme="majorBidi" w:hAnsiTheme="majorBidi" w:cstheme="majorBidi"/>
                <w:b/>
                <w:bCs/>
                <w:color w:val="000000" w:themeColor="text1"/>
                <w:sz w:val="24"/>
                <w:szCs w:val="24"/>
                <w:lang w:eastAsia="en-US"/>
              </w:rPr>
              <w:t xml:space="preserve"> Programs for Students with Special Education Needs. </w:t>
            </w:r>
            <w:r w:rsidRPr="00DF1AE2">
              <w:rPr>
                <w:rFonts w:asciiTheme="majorBidi" w:hAnsiTheme="majorBidi" w:cstheme="majorBidi"/>
                <w:color w:val="000000" w:themeColor="text1"/>
                <w:sz w:val="24"/>
                <w:szCs w:val="24"/>
                <w:lang w:eastAsia="en-US"/>
              </w:rPr>
              <w:t xml:space="preserve">In planning courses in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teachers should take into account the needs of exceptional students as set out in their Individual Education Plan. In planning </w:t>
            </w:r>
            <w:r w:rsidR="00424B8E">
              <w:rPr>
                <w:rFonts w:asciiTheme="majorBidi" w:hAnsiTheme="majorBidi" w:cstheme="majorBidi"/>
                <w:color w:val="000000" w:themeColor="text1"/>
                <w:sz w:val="24"/>
                <w:szCs w:val="24"/>
                <w:lang w:eastAsia="en-US"/>
              </w:rPr>
              <w:t>Computer Technology</w:t>
            </w:r>
            <w:r w:rsidR="00C13EAD" w:rsidRPr="00DF1AE2">
              <w:rPr>
                <w:rFonts w:asciiTheme="majorBidi" w:hAnsiTheme="majorBidi" w:cstheme="majorBidi"/>
                <w:color w:val="000000" w:themeColor="text1"/>
                <w:sz w:val="24"/>
                <w:szCs w:val="24"/>
                <w:lang w:eastAsia="en-US"/>
              </w:rPr>
              <w:t xml:space="preserve"> </w:t>
            </w:r>
            <w:r w:rsidRPr="00DF1AE2">
              <w:rPr>
                <w:rFonts w:asciiTheme="majorBidi" w:hAnsiTheme="majorBidi" w:cstheme="majorBidi"/>
                <w:color w:val="000000" w:themeColor="text1"/>
                <w:sz w:val="24"/>
                <w:szCs w:val="24"/>
                <w:lang w:eastAsia="en-US"/>
              </w:rPr>
              <w:t>courses for students with special education needs, teachers should begin by examining the current achievement level of the individual student, the strengths and learning needs of the student, and the knowledge and skills that all students are expected to demonstrate at the end of the course, in order to determine which of the following options is appropriate for the student: (a) no accommodations or modifications; or (b) accommodations only; or (c) modified expectations, with the possibility of accommodations. If the student requires either accommodations or modified expectations, or both, the relevant information, as described in the following paragraphs, must be recorded in his or her Individual Education Plan (IEP).</w:t>
            </w:r>
          </w:p>
          <w:p w:rsidR="00F0118C" w:rsidRPr="00DF1AE2" w:rsidRDefault="00F0118C" w:rsidP="00F0118C">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Program Considerations for English Language Learners. </w:t>
            </w:r>
            <w:r w:rsidRPr="00DF1AE2">
              <w:rPr>
                <w:rFonts w:asciiTheme="majorBidi" w:hAnsiTheme="majorBidi" w:cstheme="majorBidi"/>
                <w:color w:val="000000" w:themeColor="text1"/>
                <w:sz w:val="24"/>
                <w:szCs w:val="24"/>
                <w:lang w:eastAsia="en-US"/>
              </w:rPr>
              <w:t>English language learners (students who are learning English as a second or additional language in English-language schools) bring a rich diversity of background knowledge and experience to the classroom. These students' linguistic and cultural backgrounds not only support their learning in their new environment but also become a cultural asset in the classroom community. With exposure to the English language in a supportive learning environment, most young children will develop oral fluency quite quickly, making connections between concepts and skills acquired in their first language and similar concepts and skills presented in English. However, oral fluency is not a good indicator of a student's knowledge of vocabulary or sentence structure, reading comprehension, or other aspects of language proficiency that play an important role in literacy development and academic success. When learning expectations in any course are modified for an English language learner (whether the student is enrolled in an ESL or ELD course or not), this information must be clearly indicated on the student's report card.</w:t>
            </w:r>
          </w:p>
          <w:p w:rsidR="00DF1AE2" w:rsidRPr="00DF1AE2" w:rsidRDefault="00F0118C" w:rsidP="00424B8E">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Antidiscrimination Education. </w:t>
            </w:r>
            <w:r w:rsidRPr="00DF1AE2">
              <w:rPr>
                <w:rFonts w:asciiTheme="majorBidi" w:hAnsiTheme="majorBidi" w:cstheme="majorBidi"/>
                <w:color w:val="000000" w:themeColor="text1"/>
                <w:sz w:val="24"/>
                <w:szCs w:val="24"/>
                <w:lang w:eastAsia="en-US"/>
              </w:rPr>
              <w:t xml:space="preserve">The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program provides students with access to materials that reflect diversity with respect to gender, race, culture, and ability. Diverse groups of people involved in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activities and careers should be prominently featured. The examples used to illustrate knowledge and skills, and the practical applications and topics that students explore as part of the learning process, should vary so that they appeal to both boys and girls and relate </w:t>
            </w:r>
            <w:r w:rsidRPr="00DF1AE2">
              <w:rPr>
                <w:rFonts w:asciiTheme="majorBidi" w:hAnsiTheme="majorBidi" w:cstheme="majorBidi"/>
                <w:color w:val="000000" w:themeColor="text1"/>
                <w:sz w:val="24"/>
                <w:szCs w:val="24"/>
                <w:lang w:eastAsia="en-US"/>
              </w:rPr>
              <w:lastRenderedPageBreak/>
              <w:t xml:space="preserve">to students' diverse backgrounds, interests, and experiences. Although it is impossible to anticipate every contingency, teachers should be open to adjusting their instruction, if feasible, when concerns are brought to their attention. It is important that learning activities include opportunities for students to describe, study, or research how women and men from a variety of backgrounds, including Aboriginal peoples, have contributed to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used </w:t>
            </w:r>
            <w:r w:rsidR="00424B8E">
              <w:rPr>
                <w:rFonts w:asciiTheme="majorBidi" w:hAnsiTheme="majorBidi" w:cstheme="majorBidi"/>
                <w:color w:val="000000" w:themeColor="text1"/>
                <w:sz w:val="24"/>
                <w:szCs w:val="24"/>
                <w:lang w:eastAsia="en-US"/>
              </w:rPr>
              <w:t>it</w:t>
            </w:r>
            <w:r w:rsidRPr="00DF1AE2">
              <w:rPr>
                <w:rFonts w:asciiTheme="majorBidi" w:hAnsiTheme="majorBidi" w:cstheme="majorBidi"/>
                <w:color w:val="000000" w:themeColor="text1"/>
                <w:sz w:val="24"/>
                <w:szCs w:val="24"/>
                <w:lang w:eastAsia="en-US"/>
              </w:rPr>
              <w:t xml:space="preserve"> to solve problems in their daily life and work</w:t>
            </w:r>
            <w:r w:rsidR="00D4479D">
              <w:rPr>
                <w:rFonts w:asciiTheme="majorBidi" w:hAnsiTheme="majorBidi" w:cstheme="majorBidi"/>
                <w:color w:val="000000" w:themeColor="text1"/>
                <w:sz w:val="24"/>
                <w:szCs w:val="24"/>
                <w:lang w:eastAsia="en-US"/>
              </w:rPr>
              <w:t>.</w:t>
            </w:r>
          </w:p>
          <w:p w:rsidR="00F0118C" w:rsidRPr="00DF1AE2" w:rsidRDefault="00F0118C" w:rsidP="002B4477">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6A53BB">
              <w:rPr>
                <w:rFonts w:asciiTheme="majorBidi" w:hAnsiTheme="majorBidi" w:cstheme="majorBidi"/>
                <w:b/>
                <w:bCs/>
                <w:color w:val="000000" w:themeColor="text1"/>
                <w:sz w:val="24"/>
                <w:szCs w:val="24"/>
                <w:lang w:eastAsia="en-US"/>
              </w:rPr>
              <w:t xml:space="preserve">Critical Thinking and Critical Literacy in </w:t>
            </w:r>
            <w:r w:rsidR="00424B8E">
              <w:rPr>
                <w:rFonts w:asciiTheme="majorBidi" w:hAnsiTheme="majorBidi" w:cstheme="majorBidi"/>
                <w:b/>
                <w:bCs/>
                <w:color w:val="000000" w:themeColor="text1"/>
                <w:sz w:val="24"/>
                <w:szCs w:val="24"/>
                <w:lang w:eastAsia="en-US"/>
              </w:rPr>
              <w:t>C</w:t>
            </w:r>
            <w:r w:rsidR="00424B8E" w:rsidRPr="00424B8E">
              <w:rPr>
                <w:rFonts w:asciiTheme="majorBidi" w:hAnsiTheme="majorBidi" w:cstheme="majorBidi"/>
                <w:b/>
                <w:bCs/>
                <w:color w:val="000000" w:themeColor="text1"/>
                <w:sz w:val="24"/>
                <w:szCs w:val="24"/>
                <w:lang w:eastAsia="en-US"/>
              </w:rPr>
              <w:t xml:space="preserve">omputer </w:t>
            </w:r>
            <w:r w:rsidR="00424B8E">
              <w:rPr>
                <w:rFonts w:asciiTheme="majorBidi" w:hAnsiTheme="majorBidi" w:cstheme="majorBidi"/>
                <w:b/>
                <w:bCs/>
                <w:color w:val="000000" w:themeColor="text1"/>
                <w:sz w:val="24"/>
                <w:szCs w:val="24"/>
                <w:lang w:eastAsia="en-US"/>
              </w:rPr>
              <w:t>T</w:t>
            </w:r>
            <w:r w:rsidR="00424B8E" w:rsidRPr="00424B8E">
              <w:rPr>
                <w:rFonts w:asciiTheme="majorBidi" w:hAnsiTheme="majorBidi" w:cstheme="majorBidi"/>
                <w:b/>
                <w:bCs/>
                <w:color w:val="000000" w:themeColor="text1"/>
                <w:sz w:val="24"/>
                <w:szCs w:val="24"/>
                <w:lang w:eastAsia="en-US"/>
              </w:rPr>
              <w:t>echnology</w:t>
            </w:r>
            <w:r w:rsidRPr="006A53BB">
              <w:rPr>
                <w:rFonts w:asciiTheme="majorBidi" w:hAnsiTheme="majorBidi" w:cstheme="majorBidi"/>
                <w:b/>
                <w:bCs/>
                <w:color w:val="000000" w:themeColor="text1"/>
                <w:sz w:val="24"/>
                <w:szCs w:val="24"/>
                <w:lang w:eastAsia="en-US"/>
              </w:rPr>
              <w:t>. </w:t>
            </w:r>
            <w:r w:rsidRPr="002B4477">
              <w:rPr>
                <w:rFonts w:asciiTheme="majorBidi" w:hAnsiTheme="majorBidi" w:cstheme="majorBidi"/>
                <w:color w:val="000000" w:themeColor="text1"/>
                <w:sz w:val="24"/>
                <w:szCs w:val="24"/>
                <w:lang w:eastAsia="en-US"/>
              </w:rPr>
              <w:t>Critical thinking is the process of thinking about ideas or situations</w:t>
            </w:r>
            <w:r w:rsidRPr="00DF1AE2">
              <w:rPr>
                <w:rFonts w:asciiTheme="majorBidi" w:hAnsiTheme="majorBidi" w:cstheme="majorBidi"/>
                <w:color w:val="000000" w:themeColor="text1"/>
                <w:sz w:val="24"/>
                <w:szCs w:val="24"/>
                <w:lang w:eastAsia="en-US"/>
              </w:rPr>
              <w:t xml:space="preserve"> in order to understand them fully, identify their implications, and/or make a judgment about what is sensible or reasonable to believe or do. Critical thinking includes skills such as questioning, predicting, hypothesizing, analysing, synthesizing, examining opinions, identifying values and issues, detecting bias, and distinguishing between alternatives. Students use critical thinking skills in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when they assess, analyse, and/or evaluate the impact of something on society and the environment; when they form an opinion about something and support that opinion with logical reasons; or when they create personal plans of action with regard to making a difference. In order to do these things, students need to examine the opinions and values of others, detect bias, look for implied meaning in their readings, and use the information gathered to form a personal opinion or stance. Critical literacy is the capacity for a particular type of critical thinking that involves looking beyond the literal meaning of a text to determine what is present and what is missing, in order to analyse and evaluate the text's complete meaning and the author's intent. Critical literacy goes beyond conventional critical thinking by focusing on issues related to fairness, equity, and social justice. Critically literate students adopt a critical stance, asking what view of the world the text advances and whether they find this view acceptable. In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students who are critically literate are able, for example, to read or view reports from a variety of sources on a common issue. They are able to assess how fairly the facts have been reported, what biases might be contained in each report and why that might be, how the content of the report was determined and by whom, and what might have been left out of the report and why. These students would then be equipped to produce their own interpretation of the issue.</w:t>
            </w:r>
          </w:p>
          <w:p w:rsidR="006420C1" w:rsidRDefault="00F0118C" w:rsidP="00424B8E">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 xml:space="preserve">Literacy, </w:t>
            </w:r>
            <w:r w:rsidR="00424B8E" w:rsidRPr="00424B8E">
              <w:rPr>
                <w:rFonts w:asciiTheme="majorBidi" w:hAnsiTheme="majorBidi" w:cstheme="majorBidi"/>
                <w:b/>
                <w:bCs/>
                <w:color w:val="000000" w:themeColor="text1"/>
                <w:sz w:val="24"/>
                <w:szCs w:val="24"/>
                <w:lang w:eastAsia="en-US"/>
              </w:rPr>
              <w:t>Computer Technology</w:t>
            </w:r>
            <w:r w:rsidRPr="00DF1AE2">
              <w:rPr>
                <w:rFonts w:asciiTheme="majorBidi" w:hAnsiTheme="majorBidi" w:cstheme="majorBidi"/>
                <w:b/>
                <w:bCs/>
                <w:color w:val="000000" w:themeColor="text1"/>
                <w:sz w:val="24"/>
                <w:szCs w:val="24"/>
                <w:lang w:eastAsia="en-US"/>
              </w:rPr>
              <w:t xml:space="preserve"> Literacy, and Investigation (Inquiry/Research) Skills. </w:t>
            </w:r>
            <w:r w:rsidRPr="00DF1AE2">
              <w:rPr>
                <w:rFonts w:asciiTheme="majorBidi" w:hAnsiTheme="majorBidi" w:cstheme="majorBidi"/>
                <w:color w:val="000000" w:themeColor="text1"/>
                <w:sz w:val="24"/>
                <w:szCs w:val="24"/>
                <w:lang w:eastAsia="en-US"/>
              </w:rPr>
              <w:t xml:space="preserve">Communication skills are fundamental to the development of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literacy, and fostering students' communication skills is an important part of the teacher's role in the </w:t>
            </w:r>
            <w:r w:rsidR="002B4477">
              <w:rPr>
                <w:rFonts w:asciiTheme="majorBidi" w:hAnsiTheme="majorBidi" w:cstheme="majorBidi"/>
                <w:color w:val="000000" w:themeColor="text1"/>
                <w:sz w:val="24"/>
                <w:szCs w:val="24"/>
                <w:lang w:eastAsia="en-US"/>
              </w:rPr>
              <w:t>mathematics</w:t>
            </w:r>
            <w:r w:rsidRPr="00DF1AE2">
              <w:rPr>
                <w:rFonts w:asciiTheme="majorBidi" w:hAnsiTheme="majorBidi" w:cstheme="majorBidi"/>
                <w:color w:val="000000" w:themeColor="text1"/>
                <w:sz w:val="24"/>
                <w:szCs w:val="24"/>
                <w:lang w:eastAsia="en-US"/>
              </w:rPr>
              <w:t xml:space="preserve"> cur</w:t>
            </w:r>
            <w:r w:rsidR="002B4477">
              <w:rPr>
                <w:rFonts w:asciiTheme="majorBidi" w:hAnsiTheme="majorBidi" w:cstheme="majorBidi"/>
                <w:color w:val="000000" w:themeColor="text1"/>
                <w:sz w:val="24"/>
                <w:szCs w:val="24"/>
                <w:lang w:eastAsia="en-US"/>
              </w:rPr>
              <w:t xml:space="preserve">riculum. When reading in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students use a different set of skills than they do when reading fiction or general non-fiction. They need to understand vocabulary and terminology that are unique to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and must be able to interpret symbols, charts, diagrams, and graphs. In addition, as they progress through secondary school, it becomes critically important for them to have the ability to m</w:t>
            </w:r>
            <w:r w:rsidR="00424B8E">
              <w:rPr>
                <w:rFonts w:asciiTheme="majorBidi" w:hAnsiTheme="majorBidi" w:cstheme="majorBidi"/>
                <w:color w:val="000000" w:themeColor="text1"/>
                <w:sz w:val="24"/>
                <w:szCs w:val="24"/>
                <w:lang w:eastAsia="en-US"/>
              </w:rPr>
              <w:t>ake sense of the organization computer technology</w:t>
            </w:r>
            <w:r w:rsidRPr="00DF1AE2">
              <w:rPr>
                <w:rFonts w:asciiTheme="majorBidi" w:hAnsiTheme="majorBidi" w:cstheme="majorBidi"/>
                <w:color w:val="000000" w:themeColor="text1"/>
                <w:sz w:val="24"/>
                <w:szCs w:val="24"/>
                <w:lang w:eastAsia="en-US"/>
              </w:rPr>
              <w:t xml:space="preserve"> journals, and research papers. Writing in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employs special forms and therefore also requires specific and focused learning opportunities. Students use writing skills to describe and explain their observations, to support the process of critically analysing information in both informal and formal contexts, and to present their findings in written, graphic, and multimedia forms. In all </w:t>
            </w:r>
            <w:r w:rsidR="00424B8E">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courses, students are expected to use appropriate and correct terminology, and are encouraged to use language with care and precision in order to communicate effectively.</w:t>
            </w:r>
          </w:p>
          <w:p w:rsidR="00F0118C" w:rsidRDefault="00F0118C" w:rsidP="00424B8E">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The Role of Information and Communications Technology. </w:t>
            </w:r>
            <w:r w:rsidRPr="00DF1AE2">
              <w:rPr>
                <w:rFonts w:asciiTheme="majorBidi" w:hAnsiTheme="majorBidi" w:cstheme="majorBidi"/>
                <w:color w:val="000000" w:themeColor="text1"/>
                <w:sz w:val="24"/>
                <w:szCs w:val="24"/>
                <w:lang w:eastAsia="en-US"/>
              </w:rPr>
              <w:t xml:space="preserve">Information technology is considered a learning tool that must be accessed by </w:t>
            </w:r>
            <w:r w:rsidR="00FE263D">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students when the situation is appropriate. As a result, students will develop transferable skills through their experience with word processing, </w:t>
            </w:r>
            <w:r w:rsidRPr="00DF1AE2">
              <w:rPr>
                <w:rFonts w:asciiTheme="majorBidi" w:hAnsiTheme="majorBidi" w:cstheme="majorBidi"/>
                <w:color w:val="000000" w:themeColor="text1"/>
                <w:sz w:val="24"/>
                <w:szCs w:val="24"/>
                <w:lang w:eastAsia="en-US"/>
              </w:rPr>
              <w:lastRenderedPageBreak/>
              <w:t xml:space="preserve">internet research, presentation software, and telecommunication tools, as would be expected in any environment. Information and communications technology (ICT) provides a range of tools that can significantly extend and enrich teachers' instructional strategies and support students' learning in </w:t>
            </w:r>
            <w:r w:rsidR="00FE263D">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Computer programs can help students collect, organize, and sort the data they gather and to write, edit, and present multimedia reports on their findings. Technology also makes it possible to use simulations, for instance, when field studies on a particular topic are not feasible or dissections are not acceptable.</w:t>
            </w:r>
          </w:p>
          <w:p w:rsidR="00F0118C" w:rsidRPr="00DF1AE2" w:rsidRDefault="00F0118C" w:rsidP="00F0118C">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The Ontario Skills Passport and Essential Skills. </w:t>
            </w:r>
            <w:r w:rsidRPr="00DF1AE2">
              <w:rPr>
                <w:rFonts w:asciiTheme="majorBidi" w:hAnsiTheme="majorBidi" w:cstheme="majorBidi"/>
                <w:color w:val="000000" w:themeColor="text1"/>
                <w:sz w:val="24"/>
                <w:szCs w:val="24"/>
                <w:lang w:eastAsia="en-US"/>
              </w:rPr>
              <w:t xml:space="preserve">Teachers planning </w:t>
            </w:r>
            <w:r w:rsidR="00FE263D">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programs are aware of the purpose and benefits of the Ontario Skills Passport (OSP). The OSP is a bilingual, web-based resource that enhances the relevance of classroom learning for students and strengthens school-work connections. The OSP provides clear descriptions of Essential Skills such as Reading Text, Writing, Computer Use, Measurement and Calculation, and Problem Solving and includes an extensive database of occupation-specific workplace tasks that illustrate how workers use these skills on the job. The Essential Skills are transferable, in that they are used in virtually all occupations. For further information on the OSP and the Essential Skills, visit </w:t>
            </w:r>
            <w:hyperlink r:id="rId9" w:tgtFrame="_blank" w:history="1">
              <w:r w:rsidRPr="00DF1AE2">
                <w:rPr>
                  <w:rFonts w:asciiTheme="majorBidi" w:hAnsiTheme="majorBidi" w:cstheme="majorBidi"/>
                  <w:color w:val="000000" w:themeColor="text1"/>
                  <w:sz w:val="24"/>
                  <w:szCs w:val="24"/>
                  <w:lang w:eastAsia="en-US"/>
                </w:rPr>
                <w:t>Ontario Skills Passport</w:t>
              </w:r>
            </w:hyperlink>
            <w:r w:rsidRPr="00DF1AE2">
              <w:rPr>
                <w:rFonts w:asciiTheme="majorBidi" w:hAnsiTheme="majorBidi" w:cstheme="majorBidi"/>
                <w:color w:val="000000" w:themeColor="text1"/>
                <w:sz w:val="24"/>
                <w:szCs w:val="24"/>
                <w:lang w:eastAsia="en-US"/>
              </w:rPr>
              <w:t>.</w:t>
            </w:r>
          </w:p>
          <w:p w:rsidR="00F0118C" w:rsidRPr="00DF1AE2" w:rsidRDefault="00F0118C" w:rsidP="00FE263D">
            <w:pPr>
              <w:shd w:val="clear" w:color="auto" w:fill="FFFFFF"/>
              <w:spacing w:before="100" w:beforeAutospacing="1" w:after="100" w:afterAutospacing="1" w:line="312" w:lineRule="atLeast"/>
              <w:rPr>
                <w:rFonts w:asciiTheme="majorBidi" w:hAnsiTheme="majorBidi" w:cstheme="majorBidi"/>
                <w:color w:val="000000" w:themeColor="text1"/>
                <w:sz w:val="24"/>
                <w:szCs w:val="24"/>
                <w:lang w:eastAsia="en-US"/>
              </w:rPr>
            </w:pPr>
            <w:r w:rsidRPr="00DF1AE2">
              <w:rPr>
                <w:rFonts w:asciiTheme="majorBidi" w:hAnsiTheme="majorBidi" w:cstheme="majorBidi"/>
                <w:b/>
                <w:bCs/>
                <w:color w:val="000000" w:themeColor="text1"/>
                <w:sz w:val="24"/>
                <w:szCs w:val="24"/>
                <w:lang w:eastAsia="en-US"/>
              </w:rPr>
              <w:t>Career Education. </w:t>
            </w:r>
            <w:r w:rsidRPr="00DF1AE2">
              <w:rPr>
                <w:rFonts w:asciiTheme="majorBidi" w:hAnsiTheme="majorBidi" w:cstheme="majorBidi"/>
                <w:color w:val="000000" w:themeColor="text1"/>
                <w:sz w:val="24"/>
                <w:szCs w:val="24"/>
                <w:lang w:eastAsia="en-US"/>
              </w:rPr>
              <w:t xml:space="preserve">Ongoing </w:t>
            </w:r>
            <w:r w:rsidR="00FE263D">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discoveries and innovations have resulted in an exciting environment in which creativity and innovation thrive, bringing about new career opportunities. Today's employers seek candidates with strong critical-thinking and problem-solving skills and the ability to work cooperatively in a team - traits that are developed through participation in the </w:t>
            </w:r>
            <w:r w:rsidR="00FE263D">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program. Through </w:t>
            </w:r>
            <w:r w:rsidR="00FE263D">
              <w:rPr>
                <w:rFonts w:asciiTheme="majorBidi" w:hAnsiTheme="majorBidi" w:cstheme="majorBidi"/>
                <w:color w:val="000000" w:themeColor="text1"/>
                <w:sz w:val="24"/>
                <w:szCs w:val="24"/>
                <w:lang w:eastAsia="en-US"/>
              </w:rPr>
              <w:t>computer technology</w:t>
            </w:r>
            <w:r w:rsidRPr="00DF1AE2">
              <w:rPr>
                <w:rFonts w:asciiTheme="majorBidi" w:hAnsiTheme="majorBidi" w:cstheme="majorBidi"/>
                <w:color w:val="000000" w:themeColor="text1"/>
                <w:sz w:val="24"/>
                <w:szCs w:val="24"/>
                <w:lang w:eastAsia="en-US"/>
              </w:rPr>
              <w:t xml:space="preserve"> courses, students will develop a variety of important capabilities, including the ability to identify issues, conduct research, carry out experiments, solve problems, present results, and work on projects both independently and as a team. Students are also given opportunities to explore various careers related to the areas of science under study and to research the education and training required for these careers</w:t>
            </w:r>
          </w:p>
          <w:p w:rsidR="00712707" w:rsidRDefault="00712707" w:rsidP="00712707">
            <w:pPr>
              <w:pStyle w:val="HTMLPreformatted"/>
              <w:rPr>
                <w:rFonts w:asciiTheme="majorBidi" w:hAnsiTheme="majorBidi" w:cstheme="majorBidi"/>
                <w:color w:val="000000" w:themeColor="text1"/>
                <w:sz w:val="24"/>
                <w:szCs w:val="24"/>
                <w:lang w:eastAsia="en-US"/>
              </w:rPr>
            </w:pPr>
          </w:p>
          <w:p w:rsidR="00712707" w:rsidRDefault="00712707" w:rsidP="00712707">
            <w:pPr>
              <w:pStyle w:val="HTMLPreformatted"/>
              <w:rPr>
                <w:rFonts w:asciiTheme="majorBidi" w:hAnsiTheme="majorBidi" w:cstheme="majorBidi"/>
                <w:color w:val="000000" w:themeColor="text1"/>
                <w:sz w:val="24"/>
                <w:szCs w:val="24"/>
                <w:lang w:eastAsia="en-US"/>
              </w:rPr>
            </w:pPr>
          </w:p>
          <w:p w:rsidR="00712707" w:rsidRPr="00AD49F3" w:rsidRDefault="00712707" w:rsidP="00712707">
            <w:pPr>
              <w:pStyle w:val="HTMLPreformatted"/>
              <w:rPr>
                <w:rFonts w:asciiTheme="majorBidi" w:hAnsiTheme="majorBidi" w:cstheme="majorBidi"/>
                <w:color w:val="000000" w:themeColor="text1"/>
                <w:sz w:val="24"/>
                <w:szCs w:val="24"/>
                <w:lang w:eastAsia="en-US"/>
              </w:rPr>
            </w:pPr>
          </w:p>
        </w:tc>
      </w:tr>
    </w:tbl>
    <w:p w:rsidR="0017799D" w:rsidRDefault="0017799D" w:rsidP="0017799D">
      <w:pPr>
        <w:pStyle w:val="HTMLPreformatted"/>
        <w:rPr>
          <w:rFonts w:asciiTheme="majorBidi" w:hAnsiTheme="majorBidi" w:cstheme="majorBidi"/>
          <w:bCs/>
          <w:sz w:val="24"/>
          <w:szCs w:val="24"/>
        </w:rPr>
      </w:pPr>
    </w:p>
    <w:p w:rsidR="006420C1" w:rsidRDefault="006420C1" w:rsidP="0017799D">
      <w:pPr>
        <w:pStyle w:val="HTMLPreformatted"/>
        <w:rPr>
          <w:rFonts w:asciiTheme="majorBidi" w:hAnsiTheme="majorBidi" w:cstheme="majorBidi"/>
          <w:bCs/>
          <w:sz w:val="24"/>
          <w:szCs w:val="24"/>
        </w:rPr>
      </w:pPr>
    </w:p>
    <w:p w:rsidR="006420C1" w:rsidRDefault="006420C1" w:rsidP="0017799D">
      <w:pPr>
        <w:pStyle w:val="HTMLPreformatted"/>
        <w:rPr>
          <w:rFonts w:asciiTheme="majorBidi" w:hAnsiTheme="majorBidi" w:cstheme="majorBidi"/>
          <w:bCs/>
          <w:sz w:val="24"/>
          <w:szCs w:val="24"/>
        </w:rPr>
      </w:pPr>
    </w:p>
    <w:p w:rsidR="006420C1" w:rsidRDefault="006420C1" w:rsidP="0017799D">
      <w:pPr>
        <w:pStyle w:val="HTMLPreformatted"/>
        <w:rPr>
          <w:rFonts w:asciiTheme="majorBidi" w:hAnsiTheme="majorBidi" w:cstheme="majorBidi"/>
          <w:bCs/>
          <w:sz w:val="24"/>
          <w:szCs w:val="24"/>
        </w:rPr>
      </w:pPr>
    </w:p>
    <w:p w:rsidR="006420C1" w:rsidRDefault="006420C1" w:rsidP="0017799D">
      <w:pPr>
        <w:pStyle w:val="HTMLPreformatted"/>
        <w:rPr>
          <w:rFonts w:asciiTheme="majorBidi" w:hAnsiTheme="majorBidi" w:cstheme="majorBidi"/>
          <w:bCs/>
          <w:sz w:val="24"/>
          <w:szCs w:val="24"/>
        </w:rPr>
      </w:pPr>
    </w:p>
    <w:p w:rsidR="006420C1" w:rsidRDefault="006420C1"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Default="00FE263D" w:rsidP="0017799D">
      <w:pPr>
        <w:pStyle w:val="HTMLPreformatted"/>
        <w:rPr>
          <w:rFonts w:asciiTheme="majorBidi" w:hAnsiTheme="majorBidi" w:cstheme="majorBidi"/>
          <w:bCs/>
          <w:sz w:val="24"/>
          <w:szCs w:val="24"/>
        </w:rPr>
      </w:pPr>
    </w:p>
    <w:p w:rsidR="00FE263D" w:rsidRPr="00DF1AE2" w:rsidRDefault="00FE263D" w:rsidP="0017799D">
      <w:pPr>
        <w:pStyle w:val="HTMLPreformatted"/>
        <w:rPr>
          <w:rFonts w:asciiTheme="majorBidi" w:hAnsiTheme="majorBidi" w:cstheme="majorBidi"/>
          <w:bCs/>
          <w:sz w:val="24"/>
          <w:szCs w:val="24"/>
        </w:rPr>
      </w:pPr>
    </w:p>
    <w:tbl>
      <w:tblPr>
        <w:tblStyle w:val="TableGrid"/>
        <w:tblW w:w="10170" w:type="dxa"/>
        <w:tblInd w:w="-185" w:type="dxa"/>
        <w:tblLook w:val="04A0" w:firstRow="1" w:lastRow="0" w:firstColumn="1" w:lastColumn="0" w:noHBand="0" w:noVBand="1"/>
      </w:tblPr>
      <w:tblGrid>
        <w:gridCol w:w="10170"/>
      </w:tblGrid>
      <w:tr w:rsidR="00C17C60" w:rsidRPr="00DF1AE2" w:rsidTr="00FE263D">
        <w:tc>
          <w:tcPr>
            <w:tcW w:w="10170" w:type="dxa"/>
          </w:tcPr>
          <w:p w:rsidR="00C17C60" w:rsidRPr="00DF1AE2" w:rsidRDefault="00C17C60" w:rsidP="00C17C60">
            <w:pPr>
              <w:pStyle w:val="PlainText1"/>
              <w:tabs>
                <w:tab w:val="left" w:pos="1080"/>
              </w:tabs>
              <w:jc w:val="center"/>
              <w:rPr>
                <w:rFonts w:asciiTheme="majorBidi" w:hAnsiTheme="majorBidi" w:cstheme="majorBidi"/>
                <w:b/>
                <w:bCs/>
                <w:color w:val="auto"/>
                <w:sz w:val="24"/>
                <w:szCs w:val="24"/>
              </w:rPr>
            </w:pPr>
            <w:r w:rsidRPr="00DF1AE2">
              <w:rPr>
                <w:rFonts w:asciiTheme="majorBidi" w:hAnsiTheme="majorBidi" w:cstheme="majorBidi"/>
                <w:b/>
                <w:bCs/>
                <w:color w:val="auto"/>
                <w:sz w:val="24"/>
                <w:szCs w:val="24"/>
              </w:rPr>
              <w:t>Course Materials Required</w:t>
            </w:r>
          </w:p>
          <w:p w:rsidR="00C17C60" w:rsidRPr="00DF1AE2" w:rsidRDefault="00C17C60" w:rsidP="00C17C60">
            <w:pPr>
              <w:pStyle w:val="PlainText1"/>
              <w:tabs>
                <w:tab w:val="left" w:pos="1080"/>
              </w:tabs>
              <w:jc w:val="both"/>
              <w:rPr>
                <w:rFonts w:asciiTheme="majorBidi" w:hAnsiTheme="majorBidi" w:cstheme="majorBidi"/>
                <w:b/>
                <w:bCs/>
                <w:color w:val="auto"/>
                <w:sz w:val="24"/>
                <w:szCs w:val="24"/>
              </w:rPr>
            </w:pPr>
          </w:p>
        </w:tc>
      </w:tr>
      <w:tr w:rsidR="00C17C60" w:rsidRPr="00DF1AE2" w:rsidTr="00FE263D">
        <w:tc>
          <w:tcPr>
            <w:tcW w:w="10170" w:type="dxa"/>
          </w:tcPr>
          <w:p w:rsidR="00C17C60" w:rsidRPr="00DF1AE2" w:rsidRDefault="00C17C60" w:rsidP="00C17C60">
            <w:pPr>
              <w:rPr>
                <w:rFonts w:asciiTheme="majorBidi" w:hAnsiTheme="majorBidi" w:cstheme="majorBidi"/>
                <w:b/>
                <w:bCs/>
                <w:sz w:val="24"/>
                <w:szCs w:val="24"/>
              </w:rPr>
            </w:pPr>
            <w:r w:rsidRPr="00DF1AE2">
              <w:rPr>
                <w:rFonts w:asciiTheme="majorBidi" w:hAnsiTheme="majorBidi" w:cstheme="majorBidi"/>
                <w:b/>
                <w:bCs/>
                <w:sz w:val="24"/>
                <w:szCs w:val="24"/>
              </w:rPr>
              <w:t xml:space="preserve">EXAMPLE  </w:t>
            </w:r>
          </w:p>
          <w:p w:rsidR="00C17C60" w:rsidRPr="00DF1AE2" w:rsidRDefault="00C17C60" w:rsidP="00C17C60">
            <w:pPr>
              <w:rPr>
                <w:rFonts w:asciiTheme="majorBidi" w:eastAsia="ヒラギノ角ゴ Pro W3" w:hAnsiTheme="majorBidi" w:cstheme="majorBidi"/>
                <w:sz w:val="24"/>
                <w:szCs w:val="24"/>
              </w:rPr>
            </w:pPr>
            <w:r w:rsidRPr="00DF1AE2">
              <w:rPr>
                <w:rFonts w:asciiTheme="majorBidi" w:eastAsia="ヒラギノ角ゴ Pro W3" w:hAnsiTheme="majorBidi" w:cstheme="majorBidi"/>
                <w:sz w:val="24"/>
                <w:szCs w:val="24"/>
              </w:rPr>
              <w:t>USB memory stick.</w:t>
            </w:r>
          </w:p>
          <w:p w:rsidR="00C17C60" w:rsidRPr="00DF1AE2" w:rsidRDefault="00C17C60" w:rsidP="00C17C60">
            <w:pPr>
              <w:rPr>
                <w:rFonts w:asciiTheme="majorBidi" w:eastAsia="ヒラギノ角ゴ Pro W3" w:hAnsiTheme="majorBidi" w:cstheme="majorBidi"/>
                <w:i/>
                <w:sz w:val="24"/>
                <w:szCs w:val="24"/>
              </w:rPr>
            </w:pPr>
            <w:r w:rsidRPr="00DF1AE2">
              <w:rPr>
                <w:rFonts w:asciiTheme="majorBidi" w:eastAsia="ヒラギノ角ゴ Pro W3" w:hAnsiTheme="majorBidi" w:cstheme="majorBidi"/>
                <w:i/>
                <w:sz w:val="24"/>
                <w:szCs w:val="24"/>
              </w:rPr>
              <w:t xml:space="preserve">Students may occasionally be asked to bring personal laptops to class to complete assignments. </w:t>
            </w:r>
            <w:r w:rsidRPr="00DF1AE2">
              <w:rPr>
                <w:rFonts w:asciiTheme="majorBidi" w:eastAsia="ヒラギノ角ゴ Pro W3" w:hAnsiTheme="majorBidi" w:cstheme="majorBidi"/>
                <w:sz w:val="24"/>
                <w:szCs w:val="24"/>
              </w:rPr>
              <w:t xml:space="preserve">Students should have a device that will allow them to access the internet from school. </w:t>
            </w:r>
          </w:p>
          <w:p w:rsidR="00C17C60" w:rsidRPr="00DF1AE2" w:rsidRDefault="00C17C60" w:rsidP="0017799D">
            <w:pPr>
              <w:pStyle w:val="PlainText1"/>
              <w:tabs>
                <w:tab w:val="left" w:pos="1080"/>
              </w:tabs>
              <w:jc w:val="center"/>
              <w:rPr>
                <w:rFonts w:asciiTheme="majorBidi" w:hAnsiTheme="majorBidi" w:cstheme="majorBidi"/>
                <w:b/>
                <w:bCs/>
                <w:color w:val="auto"/>
                <w:sz w:val="24"/>
                <w:szCs w:val="24"/>
              </w:rPr>
            </w:pPr>
          </w:p>
        </w:tc>
      </w:tr>
      <w:tr w:rsidR="00C17C60" w:rsidRPr="00DF1AE2" w:rsidTr="00FE263D">
        <w:tc>
          <w:tcPr>
            <w:tcW w:w="10170" w:type="dxa"/>
          </w:tcPr>
          <w:p w:rsidR="00DF1AE2" w:rsidRPr="00DF1AE2" w:rsidRDefault="00DF1AE2" w:rsidP="0017799D">
            <w:pPr>
              <w:jc w:val="center"/>
              <w:rPr>
                <w:rFonts w:asciiTheme="majorBidi" w:hAnsiTheme="majorBidi" w:cstheme="majorBidi"/>
                <w:b/>
                <w:sz w:val="24"/>
                <w:szCs w:val="24"/>
              </w:rPr>
            </w:pPr>
          </w:p>
          <w:p w:rsidR="00C17C60" w:rsidRPr="00DF1AE2" w:rsidRDefault="00C17C60" w:rsidP="0017799D">
            <w:pPr>
              <w:jc w:val="center"/>
              <w:rPr>
                <w:rFonts w:asciiTheme="majorBidi" w:hAnsiTheme="majorBidi" w:cstheme="majorBidi"/>
                <w:b/>
                <w:sz w:val="24"/>
                <w:szCs w:val="24"/>
              </w:rPr>
            </w:pPr>
            <w:r w:rsidRPr="00DF1AE2">
              <w:rPr>
                <w:rFonts w:asciiTheme="majorBidi" w:hAnsiTheme="majorBidi" w:cstheme="majorBidi"/>
                <w:b/>
                <w:sz w:val="24"/>
                <w:szCs w:val="24"/>
              </w:rPr>
              <w:t>CLASSROOM EXPECTATIONS</w:t>
            </w:r>
          </w:p>
        </w:tc>
      </w:tr>
      <w:tr w:rsidR="00C17C60" w:rsidRPr="00DF1AE2" w:rsidTr="00FE263D">
        <w:tc>
          <w:tcPr>
            <w:tcW w:w="10170" w:type="dxa"/>
          </w:tcPr>
          <w:p w:rsidR="00C17C60" w:rsidRPr="00DF1AE2" w:rsidRDefault="00C17C60" w:rsidP="00C17C60">
            <w:pPr>
              <w:pStyle w:val="ColorfulList-Accent11"/>
              <w:numPr>
                <w:ilvl w:val="0"/>
                <w:numId w:val="21"/>
              </w:numPr>
              <w:rPr>
                <w:rFonts w:asciiTheme="majorBidi" w:hAnsiTheme="majorBidi" w:cstheme="majorBidi"/>
                <w:sz w:val="24"/>
                <w:szCs w:val="24"/>
              </w:rPr>
            </w:pPr>
            <w:r w:rsidRPr="00DF1AE2">
              <w:rPr>
                <w:rFonts w:asciiTheme="majorBidi" w:hAnsiTheme="majorBidi" w:cstheme="majorBidi"/>
                <w:sz w:val="24"/>
                <w:szCs w:val="24"/>
              </w:rPr>
              <w:t xml:space="preserve">All students are expected to arrive </w:t>
            </w:r>
            <w:r w:rsidRPr="00DF1AE2">
              <w:rPr>
                <w:rFonts w:asciiTheme="majorBidi" w:hAnsiTheme="majorBidi" w:cstheme="majorBidi"/>
                <w:b/>
                <w:sz w:val="24"/>
                <w:szCs w:val="24"/>
              </w:rPr>
              <w:t>ON TIME</w:t>
            </w:r>
            <w:r w:rsidRPr="00DF1AE2">
              <w:rPr>
                <w:rFonts w:asciiTheme="majorBidi" w:hAnsiTheme="majorBidi" w:cstheme="majorBidi"/>
                <w:sz w:val="24"/>
                <w:szCs w:val="24"/>
              </w:rPr>
              <w:t xml:space="preserve">, </w:t>
            </w:r>
            <w:r w:rsidRPr="00DF1AE2">
              <w:rPr>
                <w:rFonts w:asciiTheme="majorBidi" w:hAnsiTheme="majorBidi" w:cstheme="majorBidi"/>
                <w:b/>
                <w:sz w:val="24"/>
                <w:szCs w:val="24"/>
              </w:rPr>
              <w:t>IN UNIFORM</w:t>
            </w:r>
            <w:r w:rsidRPr="00DF1AE2">
              <w:rPr>
                <w:rFonts w:asciiTheme="majorBidi" w:hAnsiTheme="majorBidi" w:cstheme="majorBidi"/>
                <w:sz w:val="24"/>
                <w:szCs w:val="24"/>
              </w:rPr>
              <w:t xml:space="preserve"> with </w:t>
            </w:r>
            <w:r w:rsidRPr="00DF1AE2">
              <w:rPr>
                <w:rFonts w:asciiTheme="majorBidi" w:hAnsiTheme="majorBidi" w:cstheme="majorBidi"/>
                <w:b/>
                <w:sz w:val="24"/>
                <w:szCs w:val="24"/>
              </w:rPr>
              <w:t xml:space="preserve">ALL </w:t>
            </w:r>
            <w:r w:rsidRPr="00DF1AE2">
              <w:rPr>
                <w:rFonts w:asciiTheme="majorBidi" w:hAnsiTheme="majorBidi" w:cstheme="majorBidi"/>
                <w:sz w:val="24"/>
                <w:szCs w:val="24"/>
              </w:rPr>
              <w:t>necessary materials.</w:t>
            </w:r>
          </w:p>
          <w:p w:rsidR="00C17C60" w:rsidRPr="00DF1AE2" w:rsidRDefault="00C17C60" w:rsidP="00C17C60">
            <w:pPr>
              <w:pStyle w:val="ColorfulList-Accent11"/>
              <w:numPr>
                <w:ilvl w:val="0"/>
                <w:numId w:val="21"/>
              </w:numPr>
              <w:rPr>
                <w:rFonts w:asciiTheme="majorBidi" w:hAnsiTheme="majorBidi" w:cstheme="majorBidi"/>
                <w:sz w:val="24"/>
                <w:szCs w:val="24"/>
              </w:rPr>
            </w:pPr>
            <w:r w:rsidRPr="00DF1AE2">
              <w:rPr>
                <w:rFonts w:asciiTheme="majorBidi" w:hAnsiTheme="majorBidi" w:cstheme="majorBidi"/>
                <w:sz w:val="24"/>
                <w:szCs w:val="24"/>
              </w:rPr>
              <w:t>Students are to</w:t>
            </w:r>
            <w:r w:rsidRPr="00DF1AE2">
              <w:rPr>
                <w:rFonts w:asciiTheme="majorBidi" w:hAnsiTheme="majorBidi" w:cstheme="majorBidi"/>
                <w:b/>
                <w:sz w:val="24"/>
                <w:szCs w:val="24"/>
              </w:rPr>
              <w:t xml:space="preserve"> RESPECT</w:t>
            </w:r>
            <w:r w:rsidRPr="00DF1AE2">
              <w:rPr>
                <w:rFonts w:asciiTheme="majorBidi" w:hAnsiTheme="majorBidi" w:cstheme="majorBidi"/>
                <w:sz w:val="24"/>
                <w:szCs w:val="24"/>
              </w:rPr>
              <w:t xml:space="preserve"> themselves, their peers and their teacher.</w:t>
            </w:r>
          </w:p>
          <w:p w:rsidR="00C17C60" w:rsidRPr="00DF1AE2" w:rsidRDefault="00C17C60" w:rsidP="00C17C60">
            <w:pPr>
              <w:pStyle w:val="ColorfulList-Accent11"/>
              <w:numPr>
                <w:ilvl w:val="0"/>
                <w:numId w:val="21"/>
              </w:numPr>
              <w:rPr>
                <w:rFonts w:asciiTheme="majorBidi" w:hAnsiTheme="majorBidi" w:cstheme="majorBidi"/>
                <w:sz w:val="24"/>
                <w:szCs w:val="24"/>
              </w:rPr>
            </w:pPr>
            <w:r w:rsidRPr="00DF1AE2">
              <w:rPr>
                <w:rFonts w:asciiTheme="majorBidi" w:hAnsiTheme="majorBidi" w:cstheme="majorBidi"/>
                <w:sz w:val="24"/>
                <w:szCs w:val="24"/>
              </w:rPr>
              <w:t xml:space="preserve">All assignments are to be handed in </w:t>
            </w:r>
            <w:r w:rsidRPr="00DF1AE2">
              <w:rPr>
                <w:rFonts w:asciiTheme="majorBidi" w:hAnsiTheme="majorBidi" w:cstheme="majorBidi"/>
                <w:b/>
                <w:sz w:val="24"/>
                <w:szCs w:val="24"/>
              </w:rPr>
              <w:t>ON TIME</w:t>
            </w:r>
            <w:r w:rsidRPr="00DF1AE2">
              <w:rPr>
                <w:rFonts w:asciiTheme="majorBidi" w:hAnsiTheme="majorBidi" w:cstheme="majorBidi"/>
                <w:sz w:val="24"/>
                <w:szCs w:val="24"/>
              </w:rPr>
              <w:t xml:space="preserve">.  Extensions may be granted on an individual basis but must be discussed with the teacher prior to the assignment due date. Should a student submit an assignment late, they will be required to complete an additional written response related to the curriculum expectation. This will be discussed on an individual basis. </w:t>
            </w:r>
          </w:p>
          <w:p w:rsidR="00C17C60" w:rsidRPr="00DF1AE2" w:rsidRDefault="00C17C60" w:rsidP="00C17C60">
            <w:pPr>
              <w:pStyle w:val="ColorfulList-Accent11"/>
              <w:numPr>
                <w:ilvl w:val="0"/>
                <w:numId w:val="20"/>
              </w:numPr>
              <w:rPr>
                <w:rFonts w:asciiTheme="majorBidi" w:hAnsiTheme="majorBidi" w:cstheme="majorBidi"/>
                <w:sz w:val="24"/>
                <w:szCs w:val="24"/>
              </w:rPr>
            </w:pPr>
            <w:r w:rsidRPr="00DF1AE2">
              <w:rPr>
                <w:rFonts w:asciiTheme="majorBidi" w:hAnsiTheme="majorBidi" w:cstheme="majorBidi"/>
                <w:sz w:val="24"/>
                <w:szCs w:val="24"/>
              </w:rPr>
              <w:t xml:space="preserve">A student who misses a test </w:t>
            </w:r>
            <w:r w:rsidRPr="00DF1AE2">
              <w:rPr>
                <w:rFonts w:asciiTheme="majorBidi" w:hAnsiTheme="majorBidi" w:cstheme="majorBidi"/>
                <w:b/>
                <w:sz w:val="24"/>
                <w:szCs w:val="24"/>
              </w:rPr>
              <w:t>may</w:t>
            </w:r>
            <w:r w:rsidRPr="00DF1AE2">
              <w:rPr>
                <w:rFonts w:asciiTheme="majorBidi" w:hAnsiTheme="majorBidi" w:cstheme="majorBidi"/>
                <w:sz w:val="24"/>
                <w:szCs w:val="24"/>
              </w:rPr>
              <w:t xml:space="preserve"> write the test at the discretion of the teacher outside of regular class time. The decision of the teacher in this matter is final.</w:t>
            </w:r>
          </w:p>
          <w:p w:rsidR="00C17C60" w:rsidRPr="00DF1AE2" w:rsidRDefault="00C17C60" w:rsidP="00C17C60">
            <w:pPr>
              <w:pStyle w:val="ColorfulList-Accent11"/>
              <w:numPr>
                <w:ilvl w:val="0"/>
                <w:numId w:val="20"/>
              </w:numPr>
              <w:rPr>
                <w:rFonts w:asciiTheme="majorBidi" w:hAnsiTheme="majorBidi" w:cstheme="majorBidi"/>
                <w:sz w:val="24"/>
                <w:szCs w:val="24"/>
              </w:rPr>
            </w:pPr>
            <w:r w:rsidRPr="00DF1AE2">
              <w:rPr>
                <w:rFonts w:asciiTheme="majorBidi" w:hAnsiTheme="majorBidi" w:cstheme="majorBidi"/>
                <w:sz w:val="24"/>
                <w:szCs w:val="24"/>
              </w:rPr>
              <w:t>Students are responsible for catching up on missed work when absent. All assignments and homework will be posted on Google Classroom.</w:t>
            </w:r>
          </w:p>
          <w:p w:rsidR="00C17C60" w:rsidRPr="00DF1AE2" w:rsidRDefault="00C17C60" w:rsidP="00C17C60">
            <w:pPr>
              <w:pStyle w:val="ColorfulList-Accent11"/>
              <w:numPr>
                <w:ilvl w:val="0"/>
                <w:numId w:val="20"/>
              </w:numPr>
              <w:rPr>
                <w:rFonts w:asciiTheme="majorBidi" w:hAnsiTheme="majorBidi" w:cstheme="majorBidi"/>
                <w:b/>
                <w:sz w:val="24"/>
                <w:szCs w:val="24"/>
              </w:rPr>
            </w:pPr>
            <w:r w:rsidRPr="00DF1AE2">
              <w:rPr>
                <w:rFonts w:asciiTheme="majorBidi" w:hAnsiTheme="majorBidi" w:cstheme="majorBidi"/>
                <w:b/>
                <w:sz w:val="24"/>
                <w:szCs w:val="24"/>
              </w:rPr>
              <w:t xml:space="preserve">Notes from parents and/or doctors </w:t>
            </w:r>
            <w:r w:rsidRPr="00DF1AE2">
              <w:rPr>
                <w:rFonts w:asciiTheme="majorBidi" w:hAnsiTheme="majorBidi" w:cstheme="majorBidi"/>
                <w:sz w:val="24"/>
                <w:szCs w:val="24"/>
              </w:rPr>
              <w:t>are required for absences on test, assignment, or presentation days.</w:t>
            </w:r>
          </w:p>
          <w:p w:rsidR="00E92975" w:rsidRPr="00DF1AE2" w:rsidRDefault="00C17C60" w:rsidP="00E92975">
            <w:pPr>
              <w:pStyle w:val="ColorfulList-Accent11"/>
              <w:numPr>
                <w:ilvl w:val="0"/>
                <w:numId w:val="20"/>
              </w:numPr>
              <w:rPr>
                <w:rFonts w:asciiTheme="majorBidi" w:hAnsiTheme="majorBidi" w:cstheme="majorBidi"/>
                <w:b/>
                <w:sz w:val="24"/>
                <w:szCs w:val="24"/>
              </w:rPr>
            </w:pPr>
            <w:r w:rsidRPr="00DF1AE2">
              <w:rPr>
                <w:rFonts w:asciiTheme="majorBidi" w:hAnsiTheme="majorBidi" w:cstheme="majorBidi"/>
                <w:sz w:val="24"/>
                <w:szCs w:val="24"/>
              </w:rPr>
              <w:t xml:space="preserve">Plagiarized assignments will not be accepted. Consequences will vary depending on the severity of the case, and plagiarized assignments could result in a mark of zero, and may even result in the loss of the course credit as per the CISE Academic Honesty Policy. </w:t>
            </w:r>
          </w:p>
          <w:p w:rsidR="00C17C60" w:rsidRPr="00DF1AE2" w:rsidRDefault="0003218B" w:rsidP="00E92975">
            <w:pPr>
              <w:pStyle w:val="ColorfulList-Accent11"/>
              <w:rPr>
                <w:rFonts w:asciiTheme="majorBidi" w:hAnsiTheme="majorBidi" w:cstheme="majorBidi"/>
                <w:b/>
                <w:sz w:val="24"/>
                <w:szCs w:val="24"/>
              </w:rPr>
            </w:pPr>
            <w:r>
              <w:rPr>
                <w:rFonts w:asciiTheme="majorBidi" w:hAnsiTheme="majorBidi" w:cstheme="majorBidi"/>
                <w:sz w:val="24"/>
                <w:szCs w:val="24"/>
              </w:rPr>
              <w:t>Mr. Sammy</w:t>
            </w:r>
            <w:r w:rsidR="00C17C60" w:rsidRPr="00DF1AE2">
              <w:rPr>
                <w:rFonts w:asciiTheme="majorBidi" w:hAnsiTheme="majorBidi" w:cstheme="majorBidi"/>
                <w:sz w:val="24"/>
                <w:szCs w:val="24"/>
              </w:rPr>
              <w:t xml:space="preserve"> </w:t>
            </w:r>
            <w:r w:rsidR="00C17C60" w:rsidRPr="00DF1AE2">
              <w:rPr>
                <w:rFonts w:asciiTheme="majorBidi" w:hAnsiTheme="majorBidi" w:cstheme="majorBidi"/>
                <w:b/>
                <w:sz w:val="24"/>
                <w:szCs w:val="24"/>
              </w:rPr>
              <w:t>reserves the right to refuse any assignments for which there is no evidence of planning or process.</w:t>
            </w:r>
          </w:p>
          <w:p w:rsidR="00C17C60" w:rsidRPr="00DF1AE2" w:rsidRDefault="00C17C60" w:rsidP="00E92975">
            <w:pPr>
              <w:pStyle w:val="Style1"/>
              <w:numPr>
                <w:ilvl w:val="0"/>
                <w:numId w:val="20"/>
              </w:numPr>
              <w:adjustRightInd/>
              <w:ind w:right="116"/>
              <w:rPr>
                <w:rFonts w:asciiTheme="majorBidi" w:hAnsiTheme="majorBidi" w:cstheme="majorBidi"/>
                <w:b/>
                <w:sz w:val="24"/>
                <w:szCs w:val="24"/>
              </w:rPr>
            </w:pPr>
            <w:r w:rsidRPr="00DF1AE2">
              <w:rPr>
                <w:rFonts w:asciiTheme="majorBidi" w:hAnsiTheme="majorBidi" w:cstheme="majorBidi"/>
                <w:sz w:val="24"/>
                <w:szCs w:val="24"/>
              </w:rPr>
              <w:t xml:space="preserve">Extra help will be available by appointment, at lunch or after school on </w:t>
            </w:r>
            <w:r w:rsidR="00E92975" w:rsidRPr="00DF1AE2">
              <w:rPr>
                <w:rFonts w:asciiTheme="majorBidi" w:hAnsiTheme="majorBidi" w:cstheme="majorBidi"/>
                <w:sz w:val="24"/>
                <w:szCs w:val="24"/>
              </w:rPr>
              <w:t xml:space="preserve">Tuesday </w:t>
            </w:r>
          </w:p>
          <w:p w:rsidR="00C17C60" w:rsidRPr="00DF1AE2" w:rsidRDefault="00C17C60" w:rsidP="00C17C60">
            <w:pPr>
              <w:pStyle w:val="ColorfulList-Accent11"/>
              <w:rPr>
                <w:rFonts w:asciiTheme="majorBidi" w:hAnsiTheme="majorBidi" w:cstheme="majorBidi"/>
                <w:sz w:val="24"/>
                <w:szCs w:val="24"/>
              </w:rPr>
            </w:pPr>
          </w:p>
          <w:p w:rsidR="00C17C60" w:rsidRPr="00DF1AE2" w:rsidRDefault="00C17C60" w:rsidP="00C17C60">
            <w:pPr>
              <w:jc w:val="center"/>
              <w:rPr>
                <w:rFonts w:asciiTheme="majorBidi" w:hAnsiTheme="majorBidi" w:cstheme="majorBidi"/>
                <w:b/>
                <w:sz w:val="24"/>
                <w:szCs w:val="24"/>
              </w:rPr>
            </w:pPr>
          </w:p>
        </w:tc>
      </w:tr>
    </w:tbl>
    <w:p w:rsidR="006420C1" w:rsidRDefault="006420C1" w:rsidP="0017799D">
      <w:pPr>
        <w:rPr>
          <w:rFonts w:asciiTheme="majorBidi" w:hAnsiTheme="majorBidi" w:cstheme="majorBidi"/>
          <w:b/>
          <w:sz w:val="24"/>
          <w:szCs w:val="24"/>
        </w:rPr>
      </w:pPr>
    </w:p>
    <w:sectPr w:rsidR="006420C1" w:rsidSect="00BF0BCB">
      <w:footerReference w:type="default" r:id="rId10"/>
      <w:pgSz w:w="11907" w:h="16839" w:code="9"/>
      <w:pgMar w:top="709"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459" w:rsidRDefault="00A55459" w:rsidP="00C33332">
      <w:pPr>
        <w:spacing w:after="0" w:line="240" w:lineRule="auto"/>
      </w:pPr>
      <w:r>
        <w:separator/>
      </w:r>
    </w:p>
  </w:endnote>
  <w:endnote w:type="continuationSeparator" w:id="0">
    <w:p w:rsidR="00A55459" w:rsidRDefault="00A55459" w:rsidP="00C33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ヒラギノ角ゴ Pro W3">
    <w:altName w:val="MS Mincho"/>
    <w:charset w:val="4E"/>
    <w:family w:val="auto"/>
    <w:pitch w:val="variable"/>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85800"/>
      <w:docPartObj>
        <w:docPartGallery w:val="Page Numbers (Bottom of Page)"/>
        <w:docPartUnique/>
      </w:docPartObj>
    </w:sdtPr>
    <w:sdtEndPr/>
    <w:sdtContent>
      <w:p w:rsidR="00AD73E3" w:rsidRDefault="00585050">
        <w:pPr>
          <w:pStyle w:val="Footer"/>
          <w:jc w:val="right"/>
        </w:pPr>
        <w:r>
          <w:fldChar w:fldCharType="begin"/>
        </w:r>
        <w:r w:rsidR="00533C2C">
          <w:instrText xml:space="preserve"> PAGE   \* MERGEFORMAT </w:instrText>
        </w:r>
        <w:r>
          <w:fldChar w:fldCharType="separate"/>
        </w:r>
        <w:r w:rsidR="00DC50B6">
          <w:rPr>
            <w:noProof/>
          </w:rPr>
          <w:t>2</w:t>
        </w:r>
        <w:r>
          <w:rPr>
            <w:noProof/>
          </w:rPr>
          <w:fldChar w:fldCharType="end"/>
        </w:r>
      </w:p>
    </w:sdtContent>
  </w:sdt>
  <w:p w:rsidR="00AD73E3" w:rsidRDefault="00AD73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459" w:rsidRDefault="00A55459" w:rsidP="00C33332">
      <w:pPr>
        <w:spacing w:after="0" w:line="240" w:lineRule="auto"/>
      </w:pPr>
      <w:r>
        <w:separator/>
      </w:r>
    </w:p>
  </w:footnote>
  <w:footnote w:type="continuationSeparator" w:id="0">
    <w:p w:rsidR="00A55459" w:rsidRDefault="00A55459" w:rsidP="00C333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C2AC9"/>
    <w:multiLevelType w:val="hybridMultilevel"/>
    <w:tmpl w:val="203AB0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16C3A8D"/>
    <w:multiLevelType w:val="hybridMultilevel"/>
    <w:tmpl w:val="25069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32D51"/>
    <w:multiLevelType w:val="hybridMultilevel"/>
    <w:tmpl w:val="668C8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9C0A34"/>
    <w:multiLevelType w:val="multilevel"/>
    <w:tmpl w:val="2BF83592"/>
    <w:lvl w:ilvl="0">
      <w:start w:val="5"/>
      <w:numFmt w:val="decimal"/>
      <w:lvlText w:val="%1"/>
      <w:lvlJc w:val="left"/>
      <w:pPr>
        <w:ind w:left="360" w:hanging="360"/>
      </w:pPr>
      <w:rPr>
        <w:rFonts w:hint="default"/>
        <w:b w:val="0"/>
      </w:rPr>
    </w:lvl>
    <w:lvl w:ilvl="1">
      <w:start w:val="5"/>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 w15:restartNumberingAfterBreak="0">
    <w:nsid w:val="05746C0C"/>
    <w:multiLevelType w:val="hybridMultilevel"/>
    <w:tmpl w:val="BCE050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69770A0"/>
    <w:multiLevelType w:val="hybridMultilevel"/>
    <w:tmpl w:val="F6129B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C927E1C"/>
    <w:multiLevelType w:val="multilevel"/>
    <w:tmpl w:val="8A263F3A"/>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AE1168"/>
    <w:multiLevelType w:val="hybridMultilevel"/>
    <w:tmpl w:val="DB108F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2DA6D46"/>
    <w:multiLevelType w:val="hybridMultilevel"/>
    <w:tmpl w:val="A69AFF38"/>
    <w:lvl w:ilvl="0" w:tplc="AD04E70A">
      <w:start w:val="100"/>
      <w:numFmt w:val="bullet"/>
      <w:lvlText w:val="-"/>
      <w:lvlJc w:val="left"/>
      <w:pPr>
        <w:tabs>
          <w:tab w:val="num" w:pos="3004"/>
        </w:tabs>
        <w:ind w:left="3004" w:hanging="360"/>
      </w:pPr>
      <w:rPr>
        <w:rFonts w:ascii="Times New Roman" w:eastAsia="Times New Roman" w:hAnsi="Times New Roman" w:cs="Times New Roman" w:hint="default"/>
      </w:rPr>
    </w:lvl>
    <w:lvl w:ilvl="1" w:tplc="04090003" w:tentative="1">
      <w:start w:val="1"/>
      <w:numFmt w:val="bullet"/>
      <w:lvlText w:val="o"/>
      <w:lvlJc w:val="left"/>
      <w:pPr>
        <w:tabs>
          <w:tab w:val="num" w:pos="3274"/>
        </w:tabs>
        <w:ind w:left="3274" w:hanging="360"/>
      </w:pPr>
      <w:rPr>
        <w:rFonts w:ascii="Courier New" w:hAnsi="Courier New" w:hint="default"/>
      </w:rPr>
    </w:lvl>
    <w:lvl w:ilvl="2" w:tplc="04090005" w:tentative="1">
      <w:start w:val="1"/>
      <w:numFmt w:val="bullet"/>
      <w:lvlText w:val=""/>
      <w:lvlJc w:val="left"/>
      <w:pPr>
        <w:tabs>
          <w:tab w:val="num" w:pos="3994"/>
        </w:tabs>
        <w:ind w:left="3994" w:hanging="360"/>
      </w:pPr>
      <w:rPr>
        <w:rFonts w:ascii="Wingdings" w:hAnsi="Wingdings" w:hint="default"/>
      </w:rPr>
    </w:lvl>
    <w:lvl w:ilvl="3" w:tplc="04090001" w:tentative="1">
      <w:start w:val="1"/>
      <w:numFmt w:val="bullet"/>
      <w:lvlText w:val=""/>
      <w:lvlJc w:val="left"/>
      <w:pPr>
        <w:tabs>
          <w:tab w:val="num" w:pos="4714"/>
        </w:tabs>
        <w:ind w:left="4714" w:hanging="360"/>
      </w:pPr>
      <w:rPr>
        <w:rFonts w:ascii="Symbol" w:hAnsi="Symbol" w:hint="default"/>
      </w:rPr>
    </w:lvl>
    <w:lvl w:ilvl="4" w:tplc="04090003" w:tentative="1">
      <w:start w:val="1"/>
      <w:numFmt w:val="bullet"/>
      <w:lvlText w:val="o"/>
      <w:lvlJc w:val="left"/>
      <w:pPr>
        <w:tabs>
          <w:tab w:val="num" w:pos="5434"/>
        </w:tabs>
        <w:ind w:left="5434" w:hanging="360"/>
      </w:pPr>
      <w:rPr>
        <w:rFonts w:ascii="Courier New" w:hAnsi="Courier New" w:hint="default"/>
      </w:rPr>
    </w:lvl>
    <w:lvl w:ilvl="5" w:tplc="04090005" w:tentative="1">
      <w:start w:val="1"/>
      <w:numFmt w:val="bullet"/>
      <w:lvlText w:val=""/>
      <w:lvlJc w:val="left"/>
      <w:pPr>
        <w:tabs>
          <w:tab w:val="num" w:pos="6154"/>
        </w:tabs>
        <w:ind w:left="6154" w:hanging="360"/>
      </w:pPr>
      <w:rPr>
        <w:rFonts w:ascii="Wingdings" w:hAnsi="Wingdings" w:hint="default"/>
      </w:rPr>
    </w:lvl>
    <w:lvl w:ilvl="6" w:tplc="04090001" w:tentative="1">
      <w:start w:val="1"/>
      <w:numFmt w:val="bullet"/>
      <w:lvlText w:val=""/>
      <w:lvlJc w:val="left"/>
      <w:pPr>
        <w:tabs>
          <w:tab w:val="num" w:pos="6874"/>
        </w:tabs>
        <w:ind w:left="6874" w:hanging="360"/>
      </w:pPr>
      <w:rPr>
        <w:rFonts w:ascii="Symbol" w:hAnsi="Symbol" w:hint="default"/>
      </w:rPr>
    </w:lvl>
    <w:lvl w:ilvl="7" w:tplc="04090003" w:tentative="1">
      <w:start w:val="1"/>
      <w:numFmt w:val="bullet"/>
      <w:lvlText w:val="o"/>
      <w:lvlJc w:val="left"/>
      <w:pPr>
        <w:tabs>
          <w:tab w:val="num" w:pos="7594"/>
        </w:tabs>
        <w:ind w:left="7594" w:hanging="360"/>
      </w:pPr>
      <w:rPr>
        <w:rFonts w:ascii="Courier New" w:hAnsi="Courier New" w:hint="default"/>
      </w:rPr>
    </w:lvl>
    <w:lvl w:ilvl="8" w:tplc="04090005" w:tentative="1">
      <w:start w:val="1"/>
      <w:numFmt w:val="bullet"/>
      <w:lvlText w:val=""/>
      <w:lvlJc w:val="left"/>
      <w:pPr>
        <w:tabs>
          <w:tab w:val="num" w:pos="8314"/>
        </w:tabs>
        <w:ind w:left="8314" w:hanging="360"/>
      </w:pPr>
      <w:rPr>
        <w:rFonts w:ascii="Wingdings" w:hAnsi="Wingdings" w:hint="default"/>
      </w:rPr>
    </w:lvl>
  </w:abstractNum>
  <w:abstractNum w:abstractNumId="9" w15:restartNumberingAfterBreak="0">
    <w:nsid w:val="15133FE7"/>
    <w:multiLevelType w:val="hybridMultilevel"/>
    <w:tmpl w:val="5E9A9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70B4194"/>
    <w:multiLevelType w:val="hybridMultilevel"/>
    <w:tmpl w:val="DCA64622"/>
    <w:lvl w:ilvl="0" w:tplc="C508716C">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174309F4"/>
    <w:multiLevelType w:val="hybridMultilevel"/>
    <w:tmpl w:val="8CD696B2"/>
    <w:lvl w:ilvl="0" w:tplc="6ED442E4">
      <w:numFmt w:val="bullet"/>
      <w:lvlText w:val="-"/>
      <w:lvlJc w:val="left"/>
      <w:pPr>
        <w:ind w:left="720" w:hanging="360"/>
      </w:pPr>
      <w:rPr>
        <w:rFonts w:ascii="Times" w:eastAsia="Times New Roman" w:hAnsi="Times" w:cs="Time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481D1E"/>
    <w:multiLevelType w:val="hybridMultilevel"/>
    <w:tmpl w:val="A5DEDD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041B2F"/>
    <w:multiLevelType w:val="multilevel"/>
    <w:tmpl w:val="00FC3DC4"/>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F033D35"/>
    <w:multiLevelType w:val="hybridMultilevel"/>
    <w:tmpl w:val="E2462D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9F28F3"/>
    <w:multiLevelType w:val="hybridMultilevel"/>
    <w:tmpl w:val="5816C5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35C00DE"/>
    <w:multiLevelType w:val="hybridMultilevel"/>
    <w:tmpl w:val="FD4AB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FF0797"/>
    <w:multiLevelType w:val="hybridMultilevel"/>
    <w:tmpl w:val="25069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D02CA0"/>
    <w:multiLevelType w:val="hybridMultilevel"/>
    <w:tmpl w:val="86B68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BA44A6"/>
    <w:multiLevelType w:val="hybridMultilevel"/>
    <w:tmpl w:val="0EAC2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755471"/>
    <w:multiLevelType w:val="hybridMultilevel"/>
    <w:tmpl w:val="CF36FE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35D110A"/>
    <w:multiLevelType w:val="hybridMultilevel"/>
    <w:tmpl w:val="68A61D24"/>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2" w15:restartNumberingAfterBreak="0">
    <w:nsid w:val="4B303DE8"/>
    <w:multiLevelType w:val="hybridMultilevel"/>
    <w:tmpl w:val="44F6F88C"/>
    <w:lvl w:ilvl="0" w:tplc="1ABC17AC">
      <w:start w:val="1"/>
      <w:numFmt w:val="bullet"/>
      <w:lvlText w:val=""/>
      <w:lvlJc w:val="left"/>
      <w:pPr>
        <w:tabs>
          <w:tab w:val="num" w:pos="360"/>
        </w:tabs>
        <w:ind w:left="360" w:hanging="360"/>
      </w:pPr>
      <w:rPr>
        <w:rFonts w:ascii="Wingdings" w:hAnsi="Wingdings" w:hint="default"/>
      </w:rPr>
    </w:lvl>
    <w:lvl w:ilvl="1" w:tplc="8702E428" w:tentative="1">
      <w:start w:val="1"/>
      <w:numFmt w:val="bullet"/>
      <w:lvlText w:val="o"/>
      <w:lvlJc w:val="left"/>
      <w:pPr>
        <w:tabs>
          <w:tab w:val="num" w:pos="1440"/>
        </w:tabs>
        <w:ind w:left="1440" w:hanging="360"/>
      </w:pPr>
      <w:rPr>
        <w:rFonts w:ascii="Courier New" w:hAnsi="Courier New" w:hint="default"/>
      </w:rPr>
    </w:lvl>
    <w:lvl w:ilvl="2" w:tplc="5F42001C" w:tentative="1">
      <w:start w:val="1"/>
      <w:numFmt w:val="bullet"/>
      <w:lvlText w:val=""/>
      <w:lvlJc w:val="left"/>
      <w:pPr>
        <w:tabs>
          <w:tab w:val="num" w:pos="2160"/>
        </w:tabs>
        <w:ind w:left="2160" w:hanging="360"/>
      </w:pPr>
      <w:rPr>
        <w:rFonts w:ascii="Wingdings" w:hAnsi="Wingdings" w:hint="default"/>
      </w:rPr>
    </w:lvl>
    <w:lvl w:ilvl="3" w:tplc="926844FE" w:tentative="1">
      <w:start w:val="1"/>
      <w:numFmt w:val="bullet"/>
      <w:lvlText w:val=""/>
      <w:lvlJc w:val="left"/>
      <w:pPr>
        <w:tabs>
          <w:tab w:val="num" w:pos="2880"/>
        </w:tabs>
        <w:ind w:left="2880" w:hanging="360"/>
      </w:pPr>
      <w:rPr>
        <w:rFonts w:ascii="Symbol" w:hAnsi="Symbol" w:hint="default"/>
      </w:rPr>
    </w:lvl>
    <w:lvl w:ilvl="4" w:tplc="42EA9B8C" w:tentative="1">
      <w:start w:val="1"/>
      <w:numFmt w:val="bullet"/>
      <w:lvlText w:val="o"/>
      <w:lvlJc w:val="left"/>
      <w:pPr>
        <w:tabs>
          <w:tab w:val="num" w:pos="3600"/>
        </w:tabs>
        <w:ind w:left="3600" w:hanging="360"/>
      </w:pPr>
      <w:rPr>
        <w:rFonts w:ascii="Courier New" w:hAnsi="Courier New" w:hint="default"/>
      </w:rPr>
    </w:lvl>
    <w:lvl w:ilvl="5" w:tplc="C0285820" w:tentative="1">
      <w:start w:val="1"/>
      <w:numFmt w:val="bullet"/>
      <w:lvlText w:val=""/>
      <w:lvlJc w:val="left"/>
      <w:pPr>
        <w:tabs>
          <w:tab w:val="num" w:pos="4320"/>
        </w:tabs>
        <w:ind w:left="4320" w:hanging="360"/>
      </w:pPr>
      <w:rPr>
        <w:rFonts w:ascii="Wingdings" w:hAnsi="Wingdings" w:hint="default"/>
      </w:rPr>
    </w:lvl>
    <w:lvl w:ilvl="6" w:tplc="32F8C5A0" w:tentative="1">
      <w:start w:val="1"/>
      <w:numFmt w:val="bullet"/>
      <w:lvlText w:val=""/>
      <w:lvlJc w:val="left"/>
      <w:pPr>
        <w:tabs>
          <w:tab w:val="num" w:pos="5040"/>
        </w:tabs>
        <w:ind w:left="5040" w:hanging="360"/>
      </w:pPr>
      <w:rPr>
        <w:rFonts w:ascii="Symbol" w:hAnsi="Symbol" w:hint="default"/>
      </w:rPr>
    </w:lvl>
    <w:lvl w:ilvl="7" w:tplc="36D884B2" w:tentative="1">
      <w:start w:val="1"/>
      <w:numFmt w:val="bullet"/>
      <w:lvlText w:val="o"/>
      <w:lvlJc w:val="left"/>
      <w:pPr>
        <w:tabs>
          <w:tab w:val="num" w:pos="5760"/>
        </w:tabs>
        <w:ind w:left="5760" w:hanging="360"/>
      </w:pPr>
      <w:rPr>
        <w:rFonts w:ascii="Courier New" w:hAnsi="Courier New" w:hint="default"/>
      </w:rPr>
    </w:lvl>
    <w:lvl w:ilvl="8" w:tplc="3908306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BEE2D35"/>
    <w:multiLevelType w:val="hybridMultilevel"/>
    <w:tmpl w:val="E94490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4E1270"/>
    <w:multiLevelType w:val="hybridMultilevel"/>
    <w:tmpl w:val="6E041562"/>
    <w:lvl w:ilvl="0" w:tplc="93C447C2">
      <w:numFmt w:val="bullet"/>
      <w:lvlText w:val="•"/>
      <w:lvlJc w:val="left"/>
      <w:pPr>
        <w:ind w:left="720" w:firstLine="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D100884"/>
    <w:multiLevelType w:val="hybridMultilevel"/>
    <w:tmpl w:val="C7BC3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2070FC"/>
    <w:multiLevelType w:val="hybridMultilevel"/>
    <w:tmpl w:val="723839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0487C3E"/>
    <w:multiLevelType w:val="hybridMultilevel"/>
    <w:tmpl w:val="99E6A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EF74EB"/>
    <w:multiLevelType w:val="multilevel"/>
    <w:tmpl w:val="425084C8"/>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AA63EF6"/>
    <w:multiLevelType w:val="hybridMultilevel"/>
    <w:tmpl w:val="51DA69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3EC6B45"/>
    <w:multiLevelType w:val="multilevel"/>
    <w:tmpl w:val="2BF4A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48D20EC"/>
    <w:multiLevelType w:val="hybridMultilevel"/>
    <w:tmpl w:val="57A01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4A82055"/>
    <w:multiLevelType w:val="hybridMultilevel"/>
    <w:tmpl w:val="1B96C0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6166DFE"/>
    <w:multiLevelType w:val="hybridMultilevel"/>
    <w:tmpl w:val="D34486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7"/>
  </w:num>
  <w:num w:numId="4">
    <w:abstractNumId w:val="20"/>
  </w:num>
  <w:num w:numId="5">
    <w:abstractNumId w:val="24"/>
  </w:num>
  <w:num w:numId="6">
    <w:abstractNumId w:val="33"/>
  </w:num>
  <w:num w:numId="7">
    <w:abstractNumId w:val="9"/>
  </w:num>
  <w:num w:numId="8">
    <w:abstractNumId w:val="14"/>
  </w:num>
  <w:num w:numId="9">
    <w:abstractNumId w:val="18"/>
  </w:num>
  <w:num w:numId="10">
    <w:abstractNumId w:val="16"/>
  </w:num>
  <w:num w:numId="11">
    <w:abstractNumId w:val="2"/>
  </w:num>
  <w:num w:numId="12">
    <w:abstractNumId w:val="17"/>
  </w:num>
  <w:num w:numId="13">
    <w:abstractNumId w:val="32"/>
  </w:num>
  <w:num w:numId="14">
    <w:abstractNumId w:val="31"/>
  </w:num>
  <w:num w:numId="15">
    <w:abstractNumId w:val="1"/>
  </w:num>
  <w:num w:numId="16">
    <w:abstractNumId w:val="28"/>
  </w:num>
  <w:num w:numId="17">
    <w:abstractNumId w:val="3"/>
  </w:num>
  <w:num w:numId="18">
    <w:abstractNumId w:val="13"/>
  </w:num>
  <w:num w:numId="19">
    <w:abstractNumId w:val="6"/>
  </w:num>
  <w:num w:numId="20">
    <w:abstractNumId w:val="19"/>
  </w:num>
  <w:num w:numId="21">
    <w:abstractNumId w:val="21"/>
  </w:num>
  <w:num w:numId="22">
    <w:abstractNumId w:val="27"/>
  </w:num>
  <w:num w:numId="23">
    <w:abstractNumId w:val="23"/>
  </w:num>
  <w:num w:numId="24">
    <w:abstractNumId w:val="12"/>
  </w:num>
  <w:num w:numId="25">
    <w:abstractNumId w:val="25"/>
  </w:num>
  <w:num w:numId="26">
    <w:abstractNumId w:val="30"/>
  </w:num>
  <w:num w:numId="27">
    <w:abstractNumId w:val="15"/>
  </w:num>
  <w:num w:numId="28">
    <w:abstractNumId w:val="29"/>
  </w:num>
  <w:num w:numId="29">
    <w:abstractNumId w:val="26"/>
  </w:num>
  <w:num w:numId="30">
    <w:abstractNumId w:val="4"/>
  </w:num>
  <w:num w:numId="31">
    <w:abstractNumId w:val="22"/>
  </w:num>
  <w:num w:numId="32">
    <w:abstractNumId w:val="10"/>
  </w:num>
  <w:num w:numId="33">
    <w:abstractNumId w:val="8"/>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CA" w:vendorID="64" w:dllVersion="131078" w:nlCheck="1" w:checkStyle="0"/>
  <w:activeWritingStyle w:appName="MSWord" w:lang="en-US" w:vendorID="64" w:dllVersion="131078" w:nlCheck="1" w:checkStyle="0"/>
  <w:activeWritingStyle w:appName="MSWord" w:lang="fr-CA" w:vendorID="64" w:dllVersion="131078" w:nlCheck="1" w:checkStyle="0"/>
  <w:activeWritingStyle w:appName="MSWord" w:lang="en-GB" w:vendorID="64" w:dllVersion="131078" w:nlCheck="1" w:checkStyle="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87C"/>
    <w:rsid w:val="00007FB0"/>
    <w:rsid w:val="00010E14"/>
    <w:rsid w:val="0003218B"/>
    <w:rsid w:val="00034E8A"/>
    <w:rsid w:val="00041F38"/>
    <w:rsid w:val="00042E28"/>
    <w:rsid w:val="000557F1"/>
    <w:rsid w:val="0006469A"/>
    <w:rsid w:val="000859EA"/>
    <w:rsid w:val="00090FE2"/>
    <w:rsid w:val="000A5D20"/>
    <w:rsid w:val="000B385E"/>
    <w:rsid w:val="000C4795"/>
    <w:rsid w:val="000D3881"/>
    <w:rsid w:val="000D698D"/>
    <w:rsid w:val="000F47BD"/>
    <w:rsid w:val="000F649D"/>
    <w:rsid w:val="001218FF"/>
    <w:rsid w:val="00123BCF"/>
    <w:rsid w:val="00130DBB"/>
    <w:rsid w:val="00134426"/>
    <w:rsid w:val="001413EB"/>
    <w:rsid w:val="0016080E"/>
    <w:rsid w:val="00167470"/>
    <w:rsid w:val="001758B4"/>
    <w:rsid w:val="0017799D"/>
    <w:rsid w:val="00190137"/>
    <w:rsid w:val="001B295E"/>
    <w:rsid w:val="001B2B7C"/>
    <w:rsid w:val="001C6FC6"/>
    <w:rsid w:val="001D5272"/>
    <w:rsid w:val="001E003E"/>
    <w:rsid w:val="00203477"/>
    <w:rsid w:val="002042AF"/>
    <w:rsid w:val="002160D9"/>
    <w:rsid w:val="002274C1"/>
    <w:rsid w:val="002316EC"/>
    <w:rsid w:val="00242D3F"/>
    <w:rsid w:val="00247764"/>
    <w:rsid w:val="0025001B"/>
    <w:rsid w:val="002504CA"/>
    <w:rsid w:val="00282A6D"/>
    <w:rsid w:val="00296A90"/>
    <w:rsid w:val="002B141C"/>
    <w:rsid w:val="002B2380"/>
    <w:rsid w:val="002B3831"/>
    <w:rsid w:val="002B4477"/>
    <w:rsid w:val="002B65BE"/>
    <w:rsid w:val="002D0EB7"/>
    <w:rsid w:val="00316F7A"/>
    <w:rsid w:val="00321DBA"/>
    <w:rsid w:val="00327B4E"/>
    <w:rsid w:val="00351E80"/>
    <w:rsid w:val="00353B5D"/>
    <w:rsid w:val="00353CBE"/>
    <w:rsid w:val="00356016"/>
    <w:rsid w:val="0035605C"/>
    <w:rsid w:val="00361B92"/>
    <w:rsid w:val="00376632"/>
    <w:rsid w:val="003832B3"/>
    <w:rsid w:val="00386CC8"/>
    <w:rsid w:val="003A5A6D"/>
    <w:rsid w:val="003E199F"/>
    <w:rsid w:val="003F00EB"/>
    <w:rsid w:val="003F4E62"/>
    <w:rsid w:val="003F5F8C"/>
    <w:rsid w:val="004144C0"/>
    <w:rsid w:val="00424B8E"/>
    <w:rsid w:val="004517C4"/>
    <w:rsid w:val="00455F2E"/>
    <w:rsid w:val="00470037"/>
    <w:rsid w:val="00473B62"/>
    <w:rsid w:val="0047614D"/>
    <w:rsid w:val="00495E52"/>
    <w:rsid w:val="004B0318"/>
    <w:rsid w:val="004B144F"/>
    <w:rsid w:val="004B5FC3"/>
    <w:rsid w:val="004C3E1E"/>
    <w:rsid w:val="004E650C"/>
    <w:rsid w:val="004E7E87"/>
    <w:rsid w:val="004F01E8"/>
    <w:rsid w:val="004F32D8"/>
    <w:rsid w:val="005012C0"/>
    <w:rsid w:val="00506512"/>
    <w:rsid w:val="00521E60"/>
    <w:rsid w:val="00533C2C"/>
    <w:rsid w:val="00535CB1"/>
    <w:rsid w:val="005553ED"/>
    <w:rsid w:val="005722AD"/>
    <w:rsid w:val="00573A78"/>
    <w:rsid w:val="00575E54"/>
    <w:rsid w:val="0058022E"/>
    <w:rsid w:val="00585050"/>
    <w:rsid w:val="00591FB6"/>
    <w:rsid w:val="005967F7"/>
    <w:rsid w:val="005E01B5"/>
    <w:rsid w:val="005F17AC"/>
    <w:rsid w:val="00611AC8"/>
    <w:rsid w:val="006178D6"/>
    <w:rsid w:val="00617928"/>
    <w:rsid w:val="00627EE5"/>
    <w:rsid w:val="006420C1"/>
    <w:rsid w:val="00645C30"/>
    <w:rsid w:val="00680109"/>
    <w:rsid w:val="006965AE"/>
    <w:rsid w:val="006A53BB"/>
    <w:rsid w:val="006B5883"/>
    <w:rsid w:val="006B6193"/>
    <w:rsid w:val="006C1B77"/>
    <w:rsid w:val="006F5788"/>
    <w:rsid w:val="006F6974"/>
    <w:rsid w:val="0070036E"/>
    <w:rsid w:val="00705F07"/>
    <w:rsid w:val="007065FF"/>
    <w:rsid w:val="00706647"/>
    <w:rsid w:val="00712707"/>
    <w:rsid w:val="007446D1"/>
    <w:rsid w:val="0075280A"/>
    <w:rsid w:val="00754A0C"/>
    <w:rsid w:val="00754D3C"/>
    <w:rsid w:val="00757680"/>
    <w:rsid w:val="00766BC3"/>
    <w:rsid w:val="007706E0"/>
    <w:rsid w:val="00772B0F"/>
    <w:rsid w:val="007837E0"/>
    <w:rsid w:val="0078662E"/>
    <w:rsid w:val="00794683"/>
    <w:rsid w:val="007A35E1"/>
    <w:rsid w:val="007C4E61"/>
    <w:rsid w:val="007C67BC"/>
    <w:rsid w:val="00807D40"/>
    <w:rsid w:val="008105CE"/>
    <w:rsid w:val="008167BB"/>
    <w:rsid w:val="008345EE"/>
    <w:rsid w:val="0083550A"/>
    <w:rsid w:val="008410EF"/>
    <w:rsid w:val="008432C2"/>
    <w:rsid w:val="008611B2"/>
    <w:rsid w:val="00862480"/>
    <w:rsid w:val="00874380"/>
    <w:rsid w:val="00874C4C"/>
    <w:rsid w:val="0089703E"/>
    <w:rsid w:val="008A4496"/>
    <w:rsid w:val="008B59C4"/>
    <w:rsid w:val="008B7F01"/>
    <w:rsid w:val="008C045A"/>
    <w:rsid w:val="008F3291"/>
    <w:rsid w:val="00912239"/>
    <w:rsid w:val="00913AA6"/>
    <w:rsid w:val="00942223"/>
    <w:rsid w:val="009445C9"/>
    <w:rsid w:val="00947E23"/>
    <w:rsid w:val="00956FF6"/>
    <w:rsid w:val="0096487C"/>
    <w:rsid w:val="00965432"/>
    <w:rsid w:val="0098029F"/>
    <w:rsid w:val="009A6203"/>
    <w:rsid w:val="009B248B"/>
    <w:rsid w:val="009B24E3"/>
    <w:rsid w:val="009E51EB"/>
    <w:rsid w:val="009F60E5"/>
    <w:rsid w:val="00A01140"/>
    <w:rsid w:val="00A44BE8"/>
    <w:rsid w:val="00A55459"/>
    <w:rsid w:val="00A57BA6"/>
    <w:rsid w:val="00A6256E"/>
    <w:rsid w:val="00A6798D"/>
    <w:rsid w:val="00AA128F"/>
    <w:rsid w:val="00AB4331"/>
    <w:rsid w:val="00AC324E"/>
    <w:rsid w:val="00AD2FEC"/>
    <w:rsid w:val="00AD49F3"/>
    <w:rsid w:val="00AD73E3"/>
    <w:rsid w:val="00AF1986"/>
    <w:rsid w:val="00B01AD8"/>
    <w:rsid w:val="00B026A3"/>
    <w:rsid w:val="00B075B1"/>
    <w:rsid w:val="00B11D71"/>
    <w:rsid w:val="00B36318"/>
    <w:rsid w:val="00B642E6"/>
    <w:rsid w:val="00B71389"/>
    <w:rsid w:val="00B75B1C"/>
    <w:rsid w:val="00B764C6"/>
    <w:rsid w:val="00B841E4"/>
    <w:rsid w:val="00B93CF3"/>
    <w:rsid w:val="00BA15FF"/>
    <w:rsid w:val="00BB54DA"/>
    <w:rsid w:val="00BC7E6A"/>
    <w:rsid w:val="00BD6017"/>
    <w:rsid w:val="00BE4B16"/>
    <w:rsid w:val="00BE4D22"/>
    <w:rsid w:val="00BE6B4E"/>
    <w:rsid w:val="00BF0BCB"/>
    <w:rsid w:val="00BF3DAB"/>
    <w:rsid w:val="00BF5B59"/>
    <w:rsid w:val="00C13D52"/>
    <w:rsid w:val="00C13EAD"/>
    <w:rsid w:val="00C172B6"/>
    <w:rsid w:val="00C17C60"/>
    <w:rsid w:val="00C303FA"/>
    <w:rsid w:val="00C33332"/>
    <w:rsid w:val="00C45568"/>
    <w:rsid w:val="00C5569E"/>
    <w:rsid w:val="00C65A21"/>
    <w:rsid w:val="00C769F7"/>
    <w:rsid w:val="00C8370E"/>
    <w:rsid w:val="00C84236"/>
    <w:rsid w:val="00CA1EF4"/>
    <w:rsid w:val="00CC26F0"/>
    <w:rsid w:val="00CC5553"/>
    <w:rsid w:val="00CD35A2"/>
    <w:rsid w:val="00D02E6B"/>
    <w:rsid w:val="00D03961"/>
    <w:rsid w:val="00D10F31"/>
    <w:rsid w:val="00D127B3"/>
    <w:rsid w:val="00D1676E"/>
    <w:rsid w:val="00D210F2"/>
    <w:rsid w:val="00D435BD"/>
    <w:rsid w:val="00D4479D"/>
    <w:rsid w:val="00D67D6B"/>
    <w:rsid w:val="00D7686F"/>
    <w:rsid w:val="00D81EE7"/>
    <w:rsid w:val="00D93E35"/>
    <w:rsid w:val="00DB24AF"/>
    <w:rsid w:val="00DB35FF"/>
    <w:rsid w:val="00DB58C3"/>
    <w:rsid w:val="00DC50B6"/>
    <w:rsid w:val="00DF1AE2"/>
    <w:rsid w:val="00DF38B3"/>
    <w:rsid w:val="00DF5CF1"/>
    <w:rsid w:val="00E0105E"/>
    <w:rsid w:val="00E07186"/>
    <w:rsid w:val="00E36ABB"/>
    <w:rsid w:val="00E47AD8"/>
    <w:rsid w:val="00E578F4"/>
    <w:rsid w:val="00E67EDF"/>
    <w:rsid w:val="00E72549"/>
    <w:rsid w:val="00E83940"/>
    <w:rsid w:val="00E92975"/>
    <w:rsid w:val="00E934D0"/>
    <w:rsid w:val="00E976C6"/>
    <w:rsid w:val="00EA5551"/>
    <w:rsid w:val="00EB5EE7"/>
    <w:rsid w:val="00EE0CDD"/>
    <w:rsid w:val="00EF1762"/>
    <w:rsid w:val="00EF3050"/>
    <w:rsid w:val="00F0118C"/>
    <w:rsid w:val="00F03E3E"/>
    <w:rsid w:val="00F07BE5"/>
    <w:rsid w:val="00F4355F"/>
    <w:rsid w:val="00F45ABF"/>
    <w:rsid w:val="00F73287"/>
    <w:rsid w:val="00F76295"/>
    <w:rsid w:val="00F9105F"/>
    <w:rsid w:val="00FB608F"/>
    <w:rsid w:val="00FC6D7B"/>
    <w:rsid w:val="00FE263D"/>
    <w:rsid w:val="00FE7D2B"/>
    <w:rsid w:val="00FF5AA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7EDC0"/>
  <w15:docId w15:val="{47A3DEA9-C075-4C66-88B7-246A55E29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28F"/>
  </w:style>
  <w:style w:type="paragraph" w:styleId="Heading2">
    <w:name w:val="heading 2"/>
    <w:basedOn w:val="Normal"/>
    <w:next w:val="Normal"/>
    <w:link w:val="Heading2Char"/>
    <w:qFormat/>
    <w:rsid w:val="00573A78"/>
    <w:pPr>
      <w:keepNext/>
      <w:spacing w:after="0" w:line="240" w:lineRule="auto"/>
      <w:outlineLvl w:val="1"/>
    </w:pPr>
    <w:rPr>
      <w:rFonts w:ascii="Impact" w:eastAsia="Times New Roman" w:hAnsi="Impact" w:cs="Times New Roman"/>
      <w:sz w:val="24"/>
      <w:szCs w:val="20"/>
      <w:lang w:val="en-US" w:eastAsia="en-US"/>
    </w:rPr>
  </w:style>
  <w:style w:type="paragraph" w:styleId="Heading3">
    <w:name w:val="heading 3"/>
    <w:basedOn w:val="Normal"/>
    <w:next w:val="Normal"/>
    <w:link w:val="Heading3Char"/>
    <w:uiPriority w:val="9"/>
    <w:semiHidden/>
    <w:unhideWhenUsed/>
    <w:qFormat/>
    <w:rsid w:val="006A53B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64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7066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06647"/>
    <w:rPr>
      <w:rFonts w:ascii="Courier New" w:eastAsia="Times New Roman" w:hAnsi="Courier New" w:cs="Courier New"/>
      <w:sz w:val="20"/>
      <w:szCs w:val="20"/>
      <w:lang w:eastAsia="en-CA"/>
    </w:rPr>
  </w:style>
  <w:style w:type="paragraph" w:styleId="NoSpacing">
    <w:name w:val="No Spacing"/>
    <w:uiPriority w:val="99"/>
    <w:qFormat/>
    <w:rsid w:val="00706647"/>
    <w:pPr>
      <w:spacing w:after="0" w:line="240" w:lineRule="auto"/>
    </w:pPr>
    <w:rPr>
      <w:rFonts w:ascii="Calibri" w:eastAsia="Calibri" w:hAnsi="Calibri" w:cs="Arial"/>
      <w:lang w:val="en-US"/>
    </w:rPr>
  </w:style>
  <w:style w:type="paragraph" w:styleId="ListParagraph">
    <w:name w:val="List Paragraph"/>
    <w:basedOn w:val="Normal"/>
    <w:uiPriority w:val="34"/>
    <w:qFormat/>
    <w:rsid w:val="00706647"/>
    <w:pPr>
      <w:ind w:left="720"/>
      <w:contextualSpacing/>
    </w:pPr>
  </w:style>
  <w:style w:type="paragraph" w:styleId="Header">
    <w:name w:val="header"/>
    <w:basedOn w:val="Normal"/>
    <w:link w:val="HeaderChar"/>
    <w:uiPriority w:val="99"/>
    <w:semiHidden/>
    <w:unhideWhenUsed/>
    <w:rsid w:val="00C3333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3332"/>
  </w:style>
  <w:style w:type="paragraph" w:styleId="Footer">
    <w:name w:val="footer"/>
    <w:basedOn w:val="Normal"/>
    <w:link w:val="FooterChar"/>
    <w:uiPriority w:val="99"/>
    <w:unhideWhenUsed/>
    <w:rsid w:val="00C333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332"/>
  </w:style>
  <w:style w:type="character" w:customStyle="1" w:styleId="Heading2Char">
    <w:name w:val="Heading 2 Char"/>
    <w:basedOn w:val="DefaultParagraphFont"/>
    <w:link w:val="Heading2"/>
    <w:rsid w:val="00573A78"/>
    <w:rPr>
      <w:rFonts w:ascii="Impact" w:eastAsia="Times New Roman" w:hAnsi="Impact" w:cs="Times New Roman"/>
      <w:sz w:val="24"/>
      <w:szCs w:val="20"/>
      <w:lang w:val="en-US" w:eastAsia="en-US"/>
    </w:rPr>
  </w:style>
  <w:style w:type="paragraph" w:styleId="Title">
    <w:name w:val="Title"/>
    <w:basedOn w:val="Normal"/>
    <w:link w:val="TitleChar"/>
    <w:qFormat/>
    <w:rsid w:val="00573A78"/>
    <w:pPr>
      <w:spacing w:after="60" w:line="240" w:lineRule="auto"/>
      <w:jc w:val="center"/>
    </w:pPr>
    <w:rPr>
      <w:rFonts w:ascii="Impact" w:eastAsia="Times New Roman" w:hAnsi="Impact" w:cs="Times New Roman"/>
      <w:sz w:val="32"/>
      <w:szCs w:val="20"/>
      <w:lang w:val="en-US" w:eastAsia="en-US"/>
    </w:rPr>
  </w:style>
  <w:style w:type="character" w:customStyle="1" w:styleId="TitleChar">
    <w:name w:val="Title Char"/>
    <w:basedOn w:val="DefaultParagraphFont"/>
    <w:link w:val="Title"/>
    <w:rsid w:val="00573A78"/>
    <w:rPr>
      <w:rFonts w:ascii="Impact" w:eastAsia="Times New Roman" w:hAnsi="Impact" w:cs="Times New Roman"/>
      <w:sz w:val="32"/>
      <w:szCs w:val="20"/>
      <w:lang w:val="en-US" w:eastAsia="en-US"/>
    </w:rPr>
  </w:style>
  <w:style w:type="paragraph" w:styleId="NormalWeb">
    <w:name w:val="Normal (Web)"/>
    <w:basedOn w:val="Normal"/>
    <w:uiPriority w:val="99"/>
    <w:unhideWhenUsed/>
    <w:rsid w:val="00B71389"/>
    <w:pPr>
      <w:spacing w:before="100" w:beforeAutospacing="1" w:after="100" w:afterAutospacing="1" w:line="312" w:lineRule="atLeast"/>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455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568"/>
    <w:rPr>
      <w:rFonts w:ascii="Tahoma" w:hAnsi="Tahoma" w:cs="Tahoma"/>
      <w:sz w:val="16"/>
      <w:szCs w:val="16"/>
    </w:rPr>
  </w:style>
  <w:style w:type="paragraph" w:customStyle="1" w:styleId="ColorfulList-Accent11">
    <w:name w:val="Colorful List - Accent 11"/>
    <w:basedOn w:val="Normal"/>
    <w:uiPriority w:val="34"/>
    <w:qFormat/>
    <w:rsid w:val="0017799D"/>
    <w:pPr>
      <w:ind w:left="720"/>
      <w:contextualSpacing/>
    </w:pPr>
    <w:rPr>
      <w:rFonts w:ascii="Calibri" w:eastAsia="Calibri" w:hAnsi="Calibri" w:cs="Times New Roman"/>
      <w:lang w:eastAsia="en-US"/>
    </w:rPr>
  </w:style>
  <w:style w:type="paragraph" w:customStyle="1" w:styleId="PlainText1">
    <w:name w:val="Plain Text1"/>
    <w:rsid w:val="0017799D"/>
    <w:pPr>
      <w:spacing w:after="0" w:line="240" w:lineRule="auto"/>
    </w:pPr>
    <w:rPr>
      <w:rFonts w:ascii="Courier New" w:eastAsia="ヒラギノ角ゴ Pro W3" w:hAnsi="Courier New" w:cs="Times New Roman"/>
      <w:color w:val="000000"/>
      <w:sz w:val="20"/>
      <w:szCs w:val="20"/>
      <w:lang w:val="en-US"/>
    </w:rPr>
  </w:style>
  <w:style w:type="paragraph" w:customStyle="1" w:styleId="Style1">
    <w:name w:val="Style 1"/>
    <w:uiPriority w:val="99"/>
    <w:rsid w:val="0017799D"/>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Normal1">
    <w:name w:val="Normal1"/>
    <w:rsid w:val="00F0118C"/>
    <w:rPr>
      <w:rFonts w:ascii="Calibri" w:eastAsia="Calibri" w:hAnsi="Calibri" w:cs="Calibri"/>
      <w:color w:val="000000"/>
      <w:lang w:val="en-GB" w:eastAsia="en-GB"/>
    </w:rPr>
  </w:style>
  <w:style w:type="paragraph" w:customStyle="1" w:styleId="bodyhanging">
    <w:name w:val="body hanging"/>
    <w:rsid w:val="00874380"/>
    <w:pPr>
      <w:spacing w:after="0" w:line="240" w:lineRule="auto"/>
      <w:ind w:left="360" w:hanging="360"/>
    </w:pPr>
    <w:rPr>
      <w:rFonts w:ascii="Times New Roman" w:eastAsia="Times New Roman" w:hAnsi="Times New Roman" w:cs="Times New Roman"/>
      <w:szCs w:val="20"/>
      <w:lang w:val="en-US" w:eastAsia="en-US"/>
    </w:rPr>
  </w:style>
  <w:style w:type="paragraph" w:styleId="BodyText">
    <w:name w:val="Body Text"/>
    <w:link w:val="BodyTextChar"/>
    <w:rsid w:val="00874380"/>
    <w:pPr>
      <w:spacing w:after="0" w:line="240" w:lineRule="auto"/>
    </w:pPr>
    <w:rPr>
      <w:rFonts w:ascii="Times New Roman" w:eastAsia="Times New Roman" w:hAnsi="Times New Roman" w:cs="Times New Roman"/>
      <w:szCs w:val="20"/>
      <w:lang w:val="en-US" w:eastAsia="en-US"/>
    </w:rPr>
  </w:style>
  <w:style w:type="character" w:customStyle="1" w:styleId="BodyTextChar">
    <w:name w:val="Body Text Char"/>
    <w:basedOn w:val="DefaultParagraphFont"/>
    <w:link w:val="BodyText"/>
    <w:rsid w:val="00874380"/>
    <w:rPr>
      <w:rFonts w:ascii="Times New Roman" w:eastAsia="Times New Roman" w:hAnsi="Times New Roman" w:cs="Times New Roman"/>
      <w:szCs w:val="20"/>
      <w:lang w:val="en-US" w:eastAsia="en-US"/>
    </w:rPr>
  </w:style>
  <w:style w:type="character" w:customStyle="1" w:styleId="Heading3Char">
    <w:name w:val="Heading 3 Char"/>
    <w:basedOn w:val="DefaultParagraphFont"/>
    <w:link w:val="Heading3"/>
    <w:uiPriority w:val="9"/>
    <w:semiHidden/>
    <w:rsid w:val="006A53BB"/>
    <w:rPr>
      <w:rFonts w:asciiTheme="majorHAnsi" w:eastAsiaTheme="majorEastAsia" w:hAnsiTheme="majorHAnsi" w:cstheme="majorBidi"/>
      <w:b/>
      <w:bCs/>
      <w:color w:val="4F81BD" w:themeColor="accent1"/>
    </w:rPr>
  </w:style>
  <w:style w:type="paragraph" w:customStyle="1" w:styleId="Heading2nospace">
    <w:name w:val="Heading 2/ no space"/>
    <w:basedOn w:val="Heading2"/>
    <w:rsid w:val="006A53BB"/>
    <w:rPr>
      <w:rFonts w:ascii="Arial" w:hAnsi="Arial"/>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5687803">
      <w:bodyDiv w:val="1"/>
      <w:marLeft w:val="0"/>
      <w:marRight w:val="0"/>
      <w:marTop w:val="0"/>
      <w:marBottom w:val="0"/>
      <w:divBdr>
        <w:top w:val="none" w:sz="0" w:space="0" w:color="auto"/>
        <w:left w:val="none" w:sz="0" w:space="0" w:color="auto"/>
        <w:bottom w:val="none" w:sz="0" w:space="0" w:color="auto"/>
        <w:right w:val="none" w:sz="0" w:space="0" w:color="auto"/>
      </w:divBdr>
    </w:div>
    <w:div w:id="120633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kills.edu.gov.on.ca/OSP2Web/EDU/Welcom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EB7D86-73AD-460C-BDBF-D1A42B64E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2544</Words>
  <Characters>14507</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dc:creator>
  <cp:lastModifiedBy>mark lees</cp:lastModifiedBy>
  <cp:revision>2</cp:revision>
  <cp:lastPrinted>2015-10-03T18:55:00Z</cp:lastPrinted>
  <dcterms:created xsi:type="dcterms:W3CDTF">2020-01-26T10:32:00Z</dcterms:created>
  <dcterms:modified xsi:type="dcterms:W3CDTF">2020-01-26T10:32:00Z</dcterms:modified>
</cp:coreProperties>
</file>